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E7F63" w14:textId="77777777" w:rsidR="006404A1" w:rsidRDefault="006404A1" w:rsidP="006404A1">
      <w:pPr>
        <w:ind w:left="-720" w:right="-720"/>
        <w:rPr>
          <w:sz w:val="40"/>
          <w:szCs w:val="40"/>
        </w:rPr>
      </w:pPr>
      <w:r>
        <w:rPr>
          <w:sz w:val="40"/>
          <w:szCs w:val="40"/>
        </w:rPr>
        <w:t>Statistics, Day 3</w:t>
      </w:r>
    </w:p>
    <w:p w14:paraId="1989E10B" w14:textId="77777777" w:rsidR="006404A1" w:rsidRDefault="006404A1" w:rsidP="006404A1">
      <w:pPr>
        <w:ind w:left="-720" w:right="-720"/>
        <w:rPr>
          <w:sz w:val="40"/>
          <w:szCs w:val="40"/>
        </w:rPr>
      </w:pPr>
    </w:p>
    <w:p w14:paraId="598B21EF" w14:textId="77777777" w:rsidR="006404A1" w:rsidRDefault="006404A1" w:rsidP="006404A1">
      <w:pPr>
        <w:ind w:left="-720" w:right="-1080"/>
        <w:rPr>
          <w:sz w:val="40"/>
          <w:szCs w:val="40"/>
        </w:rPr>
      </w:pPr>
      <w:r>
        <w:rPr>
          <w:sz w:val="40"/>
          <w:szCs w:val="40"/>
        </w:rPr>
        <w:t>Objectives:  To find measures of variation in a set of data; To identify outliers; To use the graphing calculator to find summary statistics and make Histograms and Box Plots.</w:t>
      </w:r>
    </w:p>
    <w:p w14:paraId="49A1BDD7" w14:textId="77777777" w:rsidR="006404A1" w:rsidRDefault="006404A1" w:rsidP="006404A1">
      <w:pPr>
        <w:ind w:left="-720" w:right="-720"/>
        <w:rPr>
          <w:sz w:val="40"/>
          <w:szCs w:val="40"/>
        </w:rPr>
      </w:pPr>
    </w:p>
    <w:p w14:paraId="5CFCD026" w14:textId="77777777" w:rsidR="006404A1" w:rsidRDefault="006404A1" w:rsidP="006404A1">
      <w:pPr>
        <w:ind w:left="-720" w:right="-720"/>
        <w:rPr>
          <w:sz w:val="40"/>
          <w:szCs w:val="40"/>
        </w:rPr>
      </w:pPr>
      <w:r>
        <w:rPr>
          <w:sz w:val="40"/>
          <w:szCs w:val="40"/>
        </w:rPr>
        <w:t>We have already talked about measures of central tendency in a data set.  What are they?</w:t>
      </w:r>
    </w:p>
    <w:p w14:paraId="69CA22FC" w14:textId="77777777" w:rsidR="006404A1" w:rsidRDefault="006404A1" w:rsidP="006404A1">
      <w:pPr>
        <w:ind w:left="-720" w:right="-720"/>
        <w:rPr>
          <w:sz w:val="40"/>
          <w:szCs w:val="40"/>
        </w:rPr>
      </w:pPr>
    </w:p>
    <w:p w14:paraId="0AAD0DF1" w14:textId="77777777" w:rsidR="006404A1" w:rsidRDefault="006404A1" w:rsidP="006404A1">
      <w:pPr>
        <w:ind w:left="-720" w:right="-720"/>
        <w:rPr>
          <w:sz w:val="40"/>
          <w:szCs w:val="40"/>
        </w:rPr>
      </w:pPr>
    </w:p>
    <w:p w14:paraId="2BFC9BB6" w14:textId="77777777" w:rsidR="006404A1" w:rsidRDefault="006404A1" w:rsidP="006404A1">
      <w:pPr>
        <w:ind w:left="-720" w:right="-720"/>
        <w:rPr>
          <w:sz w:val="40"/>
          <w:szCs w:val="40"/>
        </w:rPr>
      </w:pPr>
      <w:r>
        <w:rPr>
          <w:sz w:val="40"/>
          <w:szCs w:val="40"/>
        </w:rPr>
        <w:t xml:space="preserve">Today we will look at measures of variation (or spread).  </w:t>
      </w:r>
      <w:proofErr w:type="gramStart"/>
      <w:r>
        <w:rPr>
          <w:sz w:val="40"/>
          <w:szCs w:val="40"/>
        </w:rPr>
        <w:t>Let’s</w:t>
      </w:r>
      <w:proofErr w:type="gramEnd"/>
      <w:r>
        <w:rPr>
          <w:sz w:val="40"/>
          <w:szCs w:val="40"/>
        </w:rPr>
        <w:t xml:space="preserve"> look at the test score data again:</w:t>
      </w:r>
    </w:p>
    <w:p w14:paraId="14EE61B2" w14:textId="77777777" w:rsidR="006404A1" w:rsidRDefault="006404A1" w:rsidP="006404A1">
      <w:pPr>
        <w:ind w:left="-720" w:right="-720"/>
        <w:rPr>
          <w:sz w:val="40"/>
          <w:szCs w:val="40"/>
        </w:rPr>
      </w:pPr>
    </w:p>
    <w:p w14:paraId="1826B592" w14:textId="77777777" w:rsidR="006404A1" w:rsidRDefault="006404A1" w:rsidP="006404A1">
      <w:pPr>
        <w:ind w:left="-720" w:right="-720"/>
        <w:rPr>
          <w:sz w:val="40"/>
          <w:szCs w:val="40"/>
        </w:rPr>
      </w:pPr>
      <w:r>
        <w:rPr>
          <w:sz w:val="40"/>
          <w:szCs w:val="40"/>
        </w:rPr>
        <w:tab/>
      </w:r>
      <w:r>
        <w:rPr>
          <w:sz w:val="40"/>
          <w:szCs w:val="40"/>
        </w:rPr>
        <w:tab/>
        <w:t xml:space="preserve">   55, 60, 73, 76, 84, 91, 95, 97, 99, 99</w:t>
      </w:r>
    </w:p>
    <w:p w14:paraId="20105598" w14:textId="77777777" w:rsidR="006404A1" w:rsidRDefault="006404A1" w:rsidP="006404A1">
      <w:pPr>
        <w:ind w:left="-720" w:right="-720"/>
        <w:rPr>
          <w:sz w:val="40"/>
          <w:szCs w:val="40"/>
        </w:rPr>
      </w:pPr>
    </w:p>
    <w:p w14:paraId="2DB05A7F" w14:textId="77777777" w:rsidR="006404A1" w:rsidRDefault="006404A1" w:rsidP="006404A1">
      <w:pPr>
        <w:ind w:left="-720" w:right="-720"/>
        <w:rPr>
          <w:sz w:val="40"/>
          <w:szCs w:val="40"/>
        </w:rPr>
      </w:pPr>
      <w:r>
        <w:rPr>
          <w:sz w:val="40"/>
          <w:szCs w:val="40"/>
        </w:rPr>
        <w:t xml:space="preserve">The simplest measure of spread is the </w:t>
      </w:r>
      <w:r w:rsidRPr="00F330CA">
        <w:rPr>
          <w:sz w:val="40"/>
          <w:szCs w:val="40"/>
          <w:u w:val="single"/>
        </w:rPr>
        <w:t>range</w:t>
      </w:r>
      <w:r>
        <w:rPr>
          <w:sz w:val="40"/>
          <w:szCs w:val="40"/>
        </w:rPr>
        <w:t xml:space="preserve">, the difference between the maximum and minimum value in the data set.  It is strongly influenced by outliers.  </w:t>
      </w:r>
    </w:p>
    <w:p w14:paraId="618C8F67" w14:textId="77777777" w:rsidR="006404A1" w:rsidRDefault="006404A1" w:rsidP="006404A1">
      <w:pPr>
        <w:ind w:left="-720" w:right="-720"/>
        <w:rPr>
          <w:sz w:val="40"/>
          <w:szCs w:val="40"/>
        </w:rPr>
      </w:pPr>
    </w:p>
    <w:p w14:paraId="68665761" w14:textId="77777777" w:rsidR="006404A1" w:rsidRDefault="006404A1" w:rsidP="006404A1">
      <w:pPr>
        <w:ind w:left="-720" w:right="-720"/>
        <w:rPr>
          <w:sz w:val="40"/>
          <w:szCs w:val="40"/>
        </w:rPr>
      </w:pPr>
      <w:r>
        <w:rPr>
          <w:sz w:val="40"/>
          <w:szCs w:val="40"/>
        </w:rPr>
        <w:tab/>
      </w:r>
      <w:r>
        <w:rPr>
          <w:sz w:val="40"/>
          <w:szCs w:val="40"/>
        </w:rPr>
        <w:tab/>
      </w:r>
      <w:proofErr w:type="gramStart"/>
      <w:r>
        <w:rPr>
          <w:sz w:val="40"/>
          <w:szCs w:val="40"/>
        </w:rPr>
        <w:t>Range  =</w:t>
      </w:r>
      <w:proofErr w:type="gramEnd"/>
      <w:r>
        <w:rPr>
          <w:sz w:val="40"/>
          <w:szCs w:val="40"/>
        </w:rPr>
        <w:t xml:space="preserve"> Max – Min =</w:t>
      </w:r>
    </w:p>
    <w:p w14:paraId="393312D5" w14:textId="77777777" w:rsidR="006404A1" w:rsidRDefault="006404A1" w:rsidP="006404A1">
      <w:pPr>
        <w:ind w:left="-720" w:right="-720"/>
        <w:rPr>
          <w:sz w:val="40"/>
          <w:szCs w:val="40"/>
        </w:rPr>
      </w:pPr>
    </w:p>
    <w:p w14:paraId="7766531C" w14:textId="77777777" w:rsidR="006404A1" w:rsidRDefault="006404A1" w:rsidP="006404A1">
      <w:pPr>
        <w:ind w:left="-720" w:right="-720"/>
        <w:rPr>
          <w:sz w:val="40"/>
          <w:szCs w:val="40"/>
        </w:rPr>
      </w:pPr>
      <w:r>
        <w:rPr>
          <w:sz w:val="40"/>
          <w:szCs w:val="40"/>
        </w:rPr>
        <w:t xml:space="preserve">The </w:t>
      </w:r>
      <w:r w:rsidRPr="006C4911">
        <w:rPr>
          <w:sz w:val="40"/>
          <w:szCs w:val="40"/>
          <w:u w:val="single"/>
        </w:rPr>
        <w:t>Interquartile Range</w:t>
      </w:r>
      <w:r>
        <w:rPr>
          <w:sz w:val="40"/>
          <w:szCs w:val="40"/>
        </w:rPr>
        <w:t xml:space="preserve"> (IQR) is another measure of variation that is not as influenced by outliers.  The IQR is the difference between Q3 and Q1.  It represents the middle 50% of the data.</w:t>
      </w:r>
    </w:p>
    <w:p w14:paraId="2B8F624B" w14:textId="77777777" w:rsidR="006404A1" w:rsidRDefault="006404A1" w:rsidP="006404A1">
      <w:pPr>
        <w:ind w:left="-720" w:right="-720"/>
        <w:rPr>
          <w:sz w:val="40"/>
          <w:szCs w:val="40"/>
        </w:rPr>
      </w:pPr>
    </w:p>
    <w:p w14:paraId="36BA9A4F" w14:textId="77777777" w:rsidR="006404A1" w:rsidRPr="0045566E" w:rsidRDefault="006404A1" w:rsidP="006404A1">
      <w:pPr>
        <w:ind w:left="-720" w:right="-720"/>
        <w:rPr>
          <w:sz w:val="40"/>
          <w:szCs w:val="40"/>
        </w:rPr>
      </w:pPr>
      <w:r>
        <w:rPr>
          <w:sz w:val="40"/>
          <w:szCs w:val="40"/>
        </w:rPr>
        <w:tab/>
      </w:r>
      <w:r>
        <w:rPr>
          <w:sz w:val="40"/>
          <w:szCs w:val="40"/>
        </w:rPr>
        <w:tab/>
        <w:t>IQR = Q</w:t>
      </w:r>
      <w:r>
        <w:rPr>
          <w:sz w:val="40"/>
          <w:szCs w:val="40"/>
          <w:vertAlign w:val="subscript"/>
        </w:rPr>
        <w:t>3</w:t>
      </w:r>
      <w:r>
        <w:rPr>
          <w:sz w:val="40"/>
          <w:szCs w:val="40"/>
        </w:rPr>
        <w:t xml:space="preserve"> – Q</w:t>
      </w:r>
      <w:r>
        <w:rPr>
          <w:sz w:val="40"/>
          <w:szCs w:val="40"/>
          <w:vertAlign w:val="subscript"/>
        </w:rPr>
        <w:t>1</w:t>
      </w:r>
      <w:r>
        <w:rPr>
          <w:sz w:val="40"/>
          <w:szCs w:val="40"/>
        </w:rPr>
        <w:t xml:space="preserve"> = </w:t>
      </w:r>
    </w:p>
    <w:p w14:paraId="2FBE91FB" w14:textId="77777777" w:rsidR="006404A1" w:rsidRDefault="006404A1" w:rsidP="006404A1">
      <w:pPr>
        <w:ind w:left="-720" w:right="-720"/>
        <w:rPr>
          <w:sz w:val="40"/>
          <w:szCs w:val="40"/>
        </w:rPr>
      </w:pPr>
    </w:p>
    <w:p w14:paraId="3CF31663" w14:textId="77777777" w:rsidR="006404A1" w:rsidRDefault="006404A1" w:rsidP="006404A1">
      <w:pPr>
        <w:ind w:left="-720" w:right="-720"/>
        <w:rPr>
          <w:sz w:val="40"/>
          <w:szCs w:val="40"/>
        </w:rPr>
      </w:pPr>
    </w:p>
    <w:p w14:paraId="54AEA363" w14:textId="77777777" w:rsidR="006404A1" w:rsidRDefault="006404A1" w:rsidP="006404A1">
      <w:pPr>
        <w:ind w:left="-720" w:right="-720"/>
        <w:rPr>
          <w:sz w:val="40"/>
          <w:szCs w:val="40"/>
        </w:rPr>
      </w:pPr>
      <w:r>
        <w:rPr>
          <w:sz w:val="40"/>
          <w:szCs w:val="40"/>
        </w:rPr>
        <w:lastRenderedPageBreak/>
        <w:t xml:space="preserve">A data point is considered an </w:t>
      </w:r>
      <w:r w:rsidRPr="004842CD">
        <w:rPr>
          <w:sz w:val="40"/>
          <w:szCs w:val="40"/>
          <w:u w:val="single"/>
        </w:rPr>
        <w:t>outlier</w:t>
      </w:r>
      <w:r>
        <w:rPr>
          <w:sz w:val="40"/>
          <w:szCs w:val="40"/>
        </w:rPr>
        <w:t xml:space="preserve"> </w:t>
      </w:r>
      <w:r w:rsidRPr="004842CD">
        <w:rPr>
          <w:sz w:val="40"/>
          <w:szCs w:val="40"/>
        </w:rPr>
        <w:t>if</w:t>
      </w:r>
      <w:r>
        <w:rPr>
          <w:sz w:val="40"/>
          <w:szCs w:val="40"/>
        </w:rPr>
        <w:t xml:space="preserve"> it lies more than 1.5*IQR away from Q</w:t>
      </w:r>
      <w:r>
        <w:rPr>
          <w:sz w:val="40"/>
          <w:szCs w:val="40"/>
          <w:vertAlign w:val="subscript"/>
        </w:rPr>
        <w:t>3</w:t>
      </w:r>
      <w:r>
        <w:rPr>
          <w:sz w:val="40"/>
          <w:szCs w:val="40"/>
        </w:rPr>
        <w:t xml:space="preserve"> or Q</w:t>
      </w:r>
      <w:r>
        <w:rPr>
          <w:sz w:val="40"/>
          <w:szCs w:val="40"/>
          <w:vertAlign w:val="subscript"/>
        </w:rPr>
        <w:t>1</w:t>
      </w:r>
      <w:r>
        <w:rPr>
          <w:sz w:val="40"/>
          <w:szCs w:val="40"/>
        </w:rPr>
        <w:t>.  Outliers are represented as individual data points on a box plot.</w:t>
      </w:r>
    </w:p>
    <w:p w14:paraId="4ABEFB7C" w14:textId="77777777" w:rsidR="006404A1" w:rsidRDefault="006404A1" w:rsidP="006404A1">
      <w:pPr>
        <w:ind w:left="-720" w:right="-720"/>
        <w:rPr>
          <w:sz w:val="40"/>
          <w:szCs w:val="40"/>
        </w:rPr>
      </w:pPr>
    </w:p>
    <w:p w14:paraId="1BC29AD1" w14:textId="77777777" w:rsidR="006404A1" w:rsidRDefault="006404A1" w:rsidP="006404A1">
      <w:pPr>
        <w:ind w:left="-720" w:right="-720"/>
        <w:rPr>
          <w:sz w:val="40"/>
          <w:szCs w:val="40"/>
        </w:rPr>
      </w:pPr>
      <w:r>
        <w:rPr>
          <w:sz w:val="40"/>
          <w:szCs w:val="40"/>
        </w:rPr>
        <w:t>Example:  Use the 1.5 IQR rule to determine if any of the test scores are outliers.</w:t>
      </w:r>
    </w:p>
    <w:p w14:paraId="13BA0471" w14:textId="77777777" w:rsidR="006404A1" w:rsidRDefault="006404A1" w:rsidP="006404A1">
      <w:pPr>
        <w:ind w:left="-720" w:right="-720"/>
        <w:rPr>
          <w:sz w:val="40"/>
          <w:szCs w:val="40"/>
        </w:rPr>
      </w:pPr>
    </w:p>
    <w:p w14:paraId="62492596" w14:textId="77777777" w:rsidR="006404A1" w:rsidRDefault="006404A1" w:rsidP="006404A1">
      <w:pPr>
        <w:ind w:left="-720" w:right="-720"/>
        <w:rPr>
          <w:sz w:val="40"/>
          <w:szCs w:val="40"/>
        </w:rPr>
      </w:pPr>
    </w:p>
    <w:p w14:paraId="2B33D0B9" w14:textId="77777777" w:rsidR="006404A1" w:rsidRDefault="006404A1" w:rsidP="006404A1">
      <w:pPr>
        <w:ind w:left="-720" w:right="-720"/>
        <w:rPr>
          <w:sz w:val="40"/>
          <w:szCs w:val="40"/>
        </w:rPr>
      </w:pPr>
    </w:p>
    <w:p w14:paraId="7DDB0BE4" w14:textId="77777777" w:rsidR="006404A1" w:rsidRDefault="006404A1" w:rsidP="006404A1">
      <w:pPr>
        <w:ind w:left="-720" w:right="-720"/>
        <w:rPr>
          <w:sz w:val="40"/>
          <w:szCs w:val="40"/>
        </w:rPr>
      </w:pPr>
    </w:p>
    <w:p w14:paraId="57641CFE" w14:textId="77777777" w:rsidR="006404A1" w:rsidRDefault="006404A1" w:rsidP="006404A1">
      <w:pPr>
        <w:ind w:left="-720" w:right="-720"/>
        <w:rPr>
          <w:sz w:val="40"/>
          <w:szCs w:val="40"/>
        </w:rPr>
      </w:pPr>
    </w:p>
    <w:p w14:paraId="36B91D28" w14:textId="77777777" w:rsidR="006404A1" w:rsidRDefault="006404A1" w:rsidP="006404A1">
      <w:pPr>
        <w:ind w:left="-720" w:right="-720"/>
        <w:rPr>
          <w:sz w:val="40"/>
          <w:szCs w:val="40"/>
        </w:rPr>
      </w:pPr>
    </w:p>
    <w:p w14:paraId="76A05C0C" w14:textId="77777777" w:rsidR="006404A1" w:rsidRDefault="006404A1" w:rsidP="006404A1">
      <w:pPr>
        <w:ind w:left="-720" w:right="-720"/>
        <w:rPr>
          <w:sz w:val="40"/>
          <w:szCs w:val="40"/>
        </w:rPr>
      </w:pPr>
      <w:r>
        <w:rPr>
          <w:noProof/>
          <w:sz w:val="40"/>
          <w:szCs w:val="40"/>
        </w:rPr>
        <w:object w:dxaOrig="1440" w:dyaOrig="1440" w14:anchorId="0FE8E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1.25pt;margin-top:125.25pt;width:141.3pt;height:84.7pt;z-index:251659264" wrapcoords="6814 1336 6429 12025 1671 13584 386 14252 386 16033 5271 19151 5914 19151 6043 20487 6557 20487 14914 20041 15043 17814 6814 15588 20829 15142 20829 12470 16200 12025 19671 11134 19800 8462 20314 5790 20443 4899 21214 1336 6814 1336">
            <v:imagedata r:id="rId4" o:title=""/>
            <w10:wrap type="tight"/>
          </v:shape>
          <o:OLEObject Type="Embed" ProgID="Equation.DSMT4" ShapeID="_x0000_s1026" DrawAspect="Content" ObjectID="_1650662771" r:id="rId5"/>
        </w:object>
      </w:r>
      <w:r>
        <w:rPr>
          <w:sz w:val="40"/>
          <w:szCs w:val="40"/>
        </w:rPr>
        <w:t xml:space="preserve">The IQR is used as a measure of spread when the median is used as a measure of center.  When the mean is used as a measure of center, the </w:t>
      </w:r>
      <w:r w:rsidRPr="00F330CA">
        <w:rPr>
          <w:sz w:val="40"/>
          <w:szCs w:val="40"/>
          <w:u w:val="single"/>
        </w:rPr>
        <w:t>standard deviation</w:t>
      </w:r>
      <w:r>
        <w:rPr>
          <w:sz w:val="40"/>
          <w:szCs w:val="40"/>
        </w:rPr>
        <w:t xml:space="preserve"> is used as the measure of spread.   It measures an average distance of each data point in a sample from the mean.  It is calculated by</w:t>
      </w:r>
      <w:r>
        <w:rPr>
          <w:sz w:val="40"/>
          <w:szCs w:val="40"/>
        </w:rPr>
        <w:tab/>
      </w:r>
      <w:r>
        <w:rPr>
          <w:sz w:val="40"/>
          <w:szCs w:val="40"/>
        </w:rPr>
        <w:tab/>
      </w:r>
      <w:r>
        <w:rPr>
          <w:sz w:val="40"/>
          <w:szCs w:val="40"/>
        </w:rPr>
        <w:tab/>
      </w:r>
      <w:r>
        <w:rPr>
          <w:sz w:val="40"/>
          <w:szCs w:val="40"/>
        </w:rPr>
        <w:tab/>
      </w:r>
      <w:r>
        <w:rPr>
          <w:sz w:val="40"/>
          <w:szCs w:val="40"/>
        </w:rPr>
        <w:tab/>
      </w:r>
    </w:p>
    <w:p w14:paraId="00F8345F" w14:textId="77777777" w:rsidR="006404A1" w:rsidRDefault="006404A1" w:rsidP="006404A1">
      <w:pPr>
        <w:ind w:left="-720" w:right="-720"/>
        <w:rPr>
          <w:sz w:val="40"/>
          <w:szCs w:val="40"/>
        </w:rPr>
      </w:pPr>
    </w:p>
    <w:p w14:paraId="4CFDC54D" w14:textId="77777777" w:rsidR="006404A1" w:rsidRDefault="006404A1" w:rsidP="006404A1">
      <w:pPr>
        <w:ind w:left="-720" w:right="-720"/>
        <w:rPr>
          <w:sz w:val="40"/>
          <w:szCs w:val="40"/>
        </w:rPr>
      </w:pPr>
    </w:p>
    <w:p w14:paraId="3E86FBEE" w14:textId="77777777" w:rsidR="006404A1" w:rsidRDefault="006404A1" w:rsidP="006404A1">
      <w:pPr>
        <w:ind w:left="-720" w:right="-720"/>
        <w:rPr>
          <w:sz w:val="40"/>
          <w:szCs w:val="40"/>
        </w:rPr>
      </w:pPr>
    </w:p>
    <w:p w14:paraId="5B7BC069" w14:textId="77777777" w:rsidR="006404A1" w:rsidRDefault="006404A1" w:rsidP="006404A1">
      <w:pPr>
        <w:ind w:right="-720"/>
        <w:rPr>
          <w:sz w:val="40"/>
          <w:szCs w:val="40"/>
        </w:rPr>
      </w:pPr>
    </w:p>
    <w:p w14:paraId="35916C03" w14:textId="77777777" w:rsidR="006404A1" w:rsidRDefault="006404A1" w:rsidP="006404A1">
      <w:pPr>
        <w:ind w:left="-720" w:right="-720"/>
        <w:rPr>
          <w:sz w:val="40"/>
          <w:szCs w:val="40"/>
        </w:rPr>
      </w:pPr>
      <w:r>
        <w:rPr>
          <w:sz w:val="40"/>
          <w:szCs w:val="40"/>
        </w:rPr>
        <w:t>Example:  Find the standard deviation of the data set:</w:t>
      </w:r>
    </w:p>
    <w:p w14:paraId="26E99033" w14:textId="77777777" w:rsidR="006404A1" w:rsidRDefault="006404A1" w:rsidP="006404A1">
      <w:pPr>
        <w:ind w:left="-720" w:right="-720"/>
        <w:rPr>
          <w:sz w:val="40"/>
          <w:szCs w:val="40"/>
        </w:rPr>
      </w:pPr>
      <w:r>
        <w:rPr>
          <w:sz w:val="40"/>
          <w:szCs w:val="40"/>
        </w:rPr>
        <w:t>0, 5, 5, 10.</w:t>
      </w:r>
    </w:p>
    <w:p w14:paraId="694DB796" w14:textId="77777777" w:rsidR="006404A1" w:rsidRDefault="006404A1" w:rsidP="006404A1">
      <w:pPr>
        <w:ind w:left="-720" w:right="-720"/>
        <w:rPr>
          <w:sz w:val="40"/>
          <w:szCs w:val="40"/>
        </w:rPr>
      </w:pPr>
    </w:p>
    <w:p w14:paraId="6588E522" w14:textId="77777777" w:rsidR="006404A1" w:rsidRDefault="006404A1" w:rsidP="006404A1">
      <w:pPr>
        <w:ind w:left="-720" w:right="-720"/>
        <w:rPr>
          <w:sz w:val="40"/>
          <w:szCs w:val="40"/>
        </w:rPr>
      </w:pPr>
    </w:p>
    <w:p w14:paraId="4FCB3BEB" w14:textId="77777777" w:rsidR="006404A1" w:rsidRDefault="006404A1" w:rsidP="006404A1">
      <w:pPr>
        <w:ind w:left="-720" w:right="-900"/>
        <w:rPr>
          <w:sz w:val="40"/>
          <w:szCs w:val="40"/>
        </w:rPr>
      </w:pPr>
    </w:p>
    <w:p w14:paraId="42C675CC" w14:textId="77777777" w:rsidR="006404A1" w:rsidRDefault="006404A1" w:rsidP="006404A1">
      <w:pPr>
        <w:ind w:left="-720" w:right="-900"/>
        <w:rPr>
          <w:sz w:val="40"/>
          <w:szCs w:val="40"/>
        </w:rPr>
      </w:pPr>
    </w:p>
    <w:p w14:paraId="52A1DB44" w14:textId="77777777" w:rsidR="006404A1" w:rsidRDefault="006404A1" w:rsidP="006404A1">
      <w:pPr>
        <w:ind w:left="-720" w:right="-900"/>
        <w:rPr>
          <w:sz w:val="40"/>
          <w:szCs w:val="40"/>
        </w:rPr>
      </w:pPr>
      <w:r>
        <w:rPr>
          <w:sz w:val="40"/>
          <w:szCs w:val="40"/>
        </w:rPr>
        <w:br w:type="page"/>
      </w:r>
    </w:p>
    <w:p w14:paraId="26659679" w14:textId="77777777" w:rsidR="006404A1" w:rsidRDefault="006404A1" w:rsidP="006404A1">
      <w:pPr>
        <w:ind w:left="-720" w:right="-900"/>
        <w:rPr>
          <w:sz w:val="40"/>
          <w:szCs w:val="40"/>
        </w:rPr>
      </w:pPr>
      <w:r>
        <w:rPr>
          <w:sz w:val="40"/>
          <w:szCs w:val="40"/>
        </w:rPr>
        <w:lastRenderedPageBreak/>
        <w:t xml:space="preserve">The graphing calculator can be used to find summary statistics, such as the mean or standard deviation.  The calculator can also be used to make plots of the distribution. </w:t>
      </w:r>
    </w:p>
    <w:p w14:paraId="224A6079" w14:textId="77777777" w:rsidR="006404A1" w:rsidRDefault="006404A1" w:rsidP="006404A1">
      <w:pPr>
        <w:ind w:left="-720" w:right="-900"/>
        <w:rPr>
          <w:sz w:val="40"/>
          <w:szCs w:val="40"/>
        </w:rPr>
      </w:pPr>
      <w:r>
        <w:rPr>
          <w:sz w:val="40"/>
          <w:szCs w:val="40"/>
        </w:rPr>
        <w:t xml:space="preserve"> </w:t>
      </w:r>
    </w:p>
    <w:p w14:paraId="1A63C47F" w14:textId="77777777" w:rsidR="006404A1" w:rsidRDefault="006404A1" w:rsidP="006404A1">
      <w:pPr>
        <w:ind w:left="-720" w:right="-720"/>
        <w:jc w:val="center"/>
        <w:rPr>
          <w:sz w:val="40"/>
          <w:szCs w:val="40"/>
        </w:rPr>
      </w:pPr>
      <w:r>
        <w:rPr>
          <w:sz w:val="40"/>
          <w:szCs w:val="40"/>
        </w:rPr>
        <w:t>55, 84, 99, 60, 73, 99, 76, 95, 91, 97</w:t>
      </w:r>
    </w:p>
    <w:p w14:paraId="0075FB01" w14:textId="77777777" w:rsidR="006404A1" w:rsidRDefault="006404A1" w:rsidP="006404A1">
      <w:pPr>
        <w:ind w:left="-720" w:right="-900"/>
        <w:rPr>
          <w:sz w:val="40"/>
          <w:szCs w:val="40"/>
        </w:rPr>
      </w:pPr>
    </w:p>
    <w:p w14:paraId="492B180D" w14:textId="77777777" w:rsidR="006404A1" w:rsidRDefault="006404A1" w:rsidP="006404A1">
      <w:pPr>
        <w:ind w:left="-720" w:right="-720"/>
        <w:rPr>
          <w:sz w:val="40"/>
          <w:szCs w:val="40"/>
        </w:rPr>
      </w:pPr>
      <w:r>
        <w:rPr>
          <w:sz w:val="40"/>
          <w:szCs w:val="40"/>
        </w:rPr>
        <w:t xml:space="preserve">Example:  Enter the test score data into your calculator by selecting:  STAT: EDIT.  If you already have data in List 1, you can clear it by placing your cursor on L1, and then </w:t>
      </w:r>
      <w:proofErr w:type="gramStart"/>
      <w:r>
        <w:rPr>
          <w:sz w:val="40"/>
          <w:szCs w:val="40"/>
        </w:rPr>
        <w:t>selecting  Clear</w:t>
      </w:r>
      <w:proofErr w:type="gramEnd"/>
      <w:r>
        <w:rPr>
          <w:sz w:val="40"/>
          <w:szCs w:val="40"/>
        </w:rPr>
        <w:t>, Enter.</w:t>
      </w:r>
    </w:p>
    <w:p w14:paraId="15467787" w14:textId="77777777" w:rsidR="006404A1" w:rsidRDefault="006404A1" w:rsidP="006404A1">
      <w:pPr>
        <w:ind w:left="-720" w:right="-720"/>
        <w:rPr>
          <w:sz w:val="40"/>
          <w:szCs w:val="40"/>
        </w:rPr>
      </w:pPr>
    </w:p>
    <w:p w14:paraId="4B643BF3" w14:textId="77777777" w:rsidR="006404A1" w:rsidRDefault="006404A1" w:rsidP="006404A1">
      <w:pPr>
        <w:ind w:left="-720" w:right="-720"/>
        <w:rPr>
          <w:sz w:val="40"/>
          <w:szCs w:val="40"/>
        </w:rPr>
      </w:pPr>
      <w:r>
        <w:rPr>
          <w:sz w:val="40"/>
          <w:szCs w:val="40"/>
        </w:rPr>
        <w:t xml:space="preserve"> </w:t>
      </w:r>
    </w:p>
    <w:p w14:paraId="5F5CC52C" w14:textId="77777777" w:rsidR="006404A1" w:rsidRDefault="006404A1" w:rsidP="006404A1">
      <w:pPr>
        <w:ind w:left="-720" w:right="-1080"/>
        <w:rPr>
          <w:sz w:val="40"/>
          <w:szCs w:val="40"/>
        </w:rPr>
      </w:pPr>
      <w:r>
        <w:rPr>
          <w:sz w:val="40"/>
          <w:szCs w:val="40"/>
        </w:rPr>
        <w:t xml:space="preserve">To find the mean, standard deviation and five number </w:t>
      </w:r>
      <w:proofErr w:type="gramStart"/>
      <w:r>
        <w:rPr>
          <w:sz w:val="40"/>
          <w:szCs w:val="40"/>
        </w:rPr>
        <w:t>summary</w:t>
      </w:r>
      <w:proofErr w:type="gramEnd"/>
      <w:r>
        <w:rPr>
          <w:sz w:val="40"/>
          <w:szCs w:val="40"/>
        </w:rPr>
        <w:t>:</w:t>
      </w:r>
    </w:p>
    <w:p w14:paraId="05051868" w14:textId="77777777" w:rsidR="006404A1" w:rsidRDefault="006404A1" w:rsidP="006404A1">
      <w:pPr>
        <w:ind w:left="-720" w:right="-720"/>
        <w:rPr>
          <w:sz w:val="40"/>
          <w:szCs w:val="40"/>
        </w:rPr>
      </w:pPr>
      <w:r>
        <w:rPr>
          <w:sz w:val="40"/>
          <w:szCs w:val="40"/>
        </w:rPr>
        <w:tab/>
        <w:t>STAT CALC 1:1-Var Stats (Enter) L1 (Enter)</w:t>
      </w:r>
    </w:p>
    <w:p w14:paraId="2F860514" w14:textId="77777777" w:rsidR="006404A1" w:rsidRDefault="006404A1" w:rsidP="006404A1">
      <w:pPr>
        <w:ind w:left="-720" w:right="-720"/>
        <w:rPr>
          <w:sz w:val="40"/>
          <w:szCs w:val="40"/>
        </w:rPr>
      </w:pPr>
    </w:p>
    <w:p w14:paraId="437DAC0E" w14:textId="77777777" w:rsidR="006404A1" w:rsidRDefault="006404A1" w:rsidP="006404A1">
      <w:pPr>
        <w:ind w:right="-720" w:hanging="720"/>
        <w:rPr>
          <w:sz w:val="40"/>
          <w:szCs w:val="40"/>
        </w:rPr>
      </w:pPr>
      <w:r>
        <w:rPr>
          <w:sz w:val="40"/>
          <w:szCs w:val="40"/>
        </w:rPr>
        <w:t>To make a histogram:</w:t>
      </w:r>
    </w:p>
    <w:p w14:paraId="473E5C1E" w14:textId="77777777" w:rsidR="006404A1" w:rsidRDefault="006404A1" w:rsidP="006404A1">
      <w:pPr>
        <w:ind w:left="-720" w:right="-720"/>
        <w:rPr>
          <w:sz w:val="40"/>
          <w:szCs w:val="40"/>
        </w:rPr>
      </w:pPr>
      <w:r>
        <w:rPr>
          <w:sz w:val="40"/>
          <w:szCs w:val="40"/>
        </w:rPr>
        <w:tab/>
        <w:t>2</w:t>
      </w:r>
      <w:r w:rsidRPr="001B0F18">
        <w:rPr>
          <w:sz w:val="40"/>
          <w:szCs w:val="40"/>
          <w:vertAlign w:val="superscript"/>
        </w:rPr>
        <w:t>nd</w:t>
      </w:r>
      <w:r>
        <w:rPr>
          <w:sz w:val="40"/>
          <w:szCs w:val="40"/>
        </w:rPr>
        <w:t xml:space="preserve"> STAT PLOT 1 (Enter)</w:t>
      </w:r>
    </w:p>
    <w:p w14:paraId="3E60CC3B" w14:textId="77777777" w:rsidR="006404A1" w:rsidRDefault="006404A1" w:rsidP="006404A1">
      <w:pPr>
        <w:ind w:left="-720" w:right="-720"/>
        <w:rPr>
          <w:sz w:val="40"/>
          <w:szCs w:val="40"/>
        </w:rPr>
      </w:pPr>
      <w:r>
        <w:rPr>
          <w:sz w:val="40"/>
          <w:szCs w:val="40"/>
        </w:rPr>
        <w:tab/>
        <w:t xml:space="preserve">Turn PLOT 1 On, Type: histogram, </w:t>
      </w:r>
      <w:proofErr w:type="spellStart"/>
      <w:r>
        <w:rPr>
          <w:sz w:val="40"/>
          <w:szCs w:val="40"/>
        </w:rPr>
        <w:t>Xlist</w:t>
      </w:r>
      <w:proofErr w:type="spellEnd"/>
      <w:r>
        <w:rPr>
          <w:sz w:val="40"/>
          <w:szCs w:val="40"/>
        </w:rPr>
        <w:t>: L1</w:t>
      </w:r>
    </w:p>
    <w:p w14:paraId="2287CB67" w14:textId="77777777" w:rsidR="006404A1" w:rsidRDefault="006404A1" w:rsidP="006404A1">
      <w:pPr>
        <w:ind w:left="-720" w:right="-720"/>
        <w:rPr>
          <w:sz w:val="40"/>
          <w:szCs w:val="40"/>
        </w:rPr>
      </w:pPr>
      <w:r>
        <w:rPr>
          <w:sz w:val="40"/>
          <w:szCs w:val="40"/>
        </w:rPr>
        <w:tab/>
        <w:t>Use WINDOW to set the intervals.  Then GRAPH.</w:t>
      </w:r>
    </w:p>
    <w:p w14:paraId="4E92EB56" w14:textId="77777777" w:rsidR="006404A1" w:rsidRDefault="006404A1" w:rsidP="006404A1">
      <w:pPr>
        <w:ind w:left="-720" w:right="-720"/>
        <w:rPr>
          <w:sz w:val="40"/>
          <w:szCs w:val="40"/>
        </w:rPr>
      </w:pPr>
      <w:r>
        <w:rPr>
          <w:sz w:val="40"/>
          <w:szCs w:val="40"/>
        </w:rPr>
        <w:tab/>
        <w:t>TRACE gives the number of data points in each interval.  (You could use Trace to help make the frequency table)</w:t>
      </w:r>
    </w:p>
    <w:p w14:paraId="755B0F91" w14:textId="77777777" w:rsidR="006404A1" w:rsidRDefault="006404A1" w:rsidP="006404A1">
      <w:pPr>
        <w:ind w:left="-720" w:right="-720"/>
        <w:rPr>
          <w:sz w:val="40"/>
          <w:szCs w:val="40"/>
        </w:rPr>
      </w:pPr>
    </w:p>
    <w:p w14:paraId="417118E6" w14:textId="77777777" w:rsidR="006404A1" w:rsidRDefault="006404A1" w:rsidP="006404A1">
      <w:pPr>
        <w:ind w:left="-720" w:right="-720"/>
        <w:rPr>
          <w:sz w:val="40"/>
          <w:szCs w:val="40"/>
        </w:rPr>
      </w:pPr>
      <w:r>
        <w:rPr>
          <w:sz w:val="40"/>
          <w:szCs w:val="40"/>
        </w:rPr>
        <w:t xml:space="preserve">Example:  Use several different intervals to change the look of your graph.  Which one seems the most useful?  </w:t>
      </w:r>
    </w:p>
    <w:p w14:paraId="2AD506B3" w14:textId="77777777" w:rsidR="006404A1" w:rsidRDefault="006404A1" w:rsidP="006404A1">
      <w:pPr>
        <w:ind w:right="-720" w:hanging="720"/>
        <w:rPr>
          <w:sz w:val="40"/>
          <w:szCs w:val="40"/>
        </w:rPr>
      </w:pPr>
    </w:p>
    <w:p w14:paraId="496EBE05" w14:textId="77777777" w:rsidR="006404A1" w:rsidRDefault="006404A1" w:rsidP="006404A1">
      <w:pPr>
        <w:ind w:left="-720" w:right="-720"/>
        <w:rPr>
          <w:sz w:val="40"/>
          <w:szCs w:val="40"/>
        </w:rPr>
      </w:pPr>
      <w:r>
        <w:rPr>
          <w:sz w:val="40"/>
          <w:szCs w:val="40"/>
        </w:rPr>
        <w:t>To make a box plot:  Return to 2</w:t>
      </w:r>
      <w:r w:rsidRPr="00072780">
        <w:rPr>
          <w:sz w:val="40"/>
          <w:szCs w:val="40"/>
          <w:vertAlign w:val="superscript"/>
        </w:rPr>
        <w:t>nd</w:t>
      </w:r>
      <w:r>
        <w:rPr>
          <w:sz w:val="40"/>
          <w:szCs w:val="40"/>
        </w:rPr>
        <w:t xml:space="preserve"> STATPLOT 1 and select the first box plot icon.</w:t>
      </w:r>
    </w:p>
    <w:p w14:paraId="387C9A1D" w14:textId="77777777" w:rsidR="006404A1" w:rsidRDefault="006404A1" w:rsidP="006404A1">
      <w:pPr>
        <w:ind w:left="-720" w:right="-900"/>
        <w:rPr>
          <w:sz w:val="40"/>
          <w:szCs w:val="40"/>
        </w:rPr>
      </w:pPr>
    </w:p>
    <w:p w14:paraId="3315D25B" w14:textId="2B150B95" w:rsidR="00F703F4" w:rsidRDefault="006404A1" w:rsidP="006404A1">
      <w:r>
        <w:rPr>
          <w:sz w:val="40"/>
          <w:szCs w:val="40"/>
        </w:rPr>
        <w:t>Example:  Does the data have any outliers?  How can you tell?</w:t>
      </w:r>
    </w:p>
    <w:sectPr w:rsidR="00F703F4" w:rsidSect="006404A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A1"/>
    <w:rsid w:val="006404A1"/>
    <w:rsid w:val="00F7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6E0DBB"/>
  <w15:chartTrackingRefBased/>
  <w15:docId w15:val="{5CBD0B3D-9D07-4003-8BD2-A55CBBE4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4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Hronek, Kristi J</dc:creator>
  <cp:keywords/>
  <dc:description/>
  <cp:lastModifiedBy>Hronek, Kristi J</cp:lastModifiedBy>
  <cp:revision>1</cp:revision>
  <dcterms:created xsi:type="dcterms:W3CDTF">2020-05-11T07:38:00Z</dcterms:created>
  <dcterms:modified xsi:type="dcterms:W3CDTF">2020-05-11T07:40:00Z</dcterms:modified>
</cp:coreProperties>
</file>