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52" w:rsidRPr="00435A37" w:rsidRDefault="00D10252" w:rsidP="00D10252">
      <w:pPr>
        <w:rPr>
          <w:b/>
          <w:sz w:val="28"/>
        </w:rPr>
      </w:pPr>
      <w:r w:rsidRPr="00435A37">
        <w:rPr>
          <w:b/>
          <w:sz w:val="28"/>
        </w:rPr>
        <w:t xml:space="preserve">HW Answers: </w:t>
      </w:r>
      <w:r>
        <w:rPr>
          <w:b/>
          <w:sz w:val="28"/>
        </w:rPr>
        <w:t>Composition of</w:t>
      </w:r>
      <w:r w:rsidRPr="00435A37">
        <w:rPr>
          <w:b/>
          <w:sz w:val="28"/>
        </w:rPr>
        <w:t xml:space="preserve"> Functions</w:t>
      </w:r>
    </w:p>
    <w:p w:rsidR="00D10252" w:rsidRDefault="00D10252" w:rsidP="00D10252">
      <w:pPr>
        <w:pStyle w:val="SubList1"/>
        <w:numPr>
          <w:ilvl w:val="0"/>
          <w:numId w:val="1"/>
        </w:numPr>
      </w:pPr>
      <w:r>
        <w:t>{</w:t>
      </w:r>
      <w:r>
        <w:t>(0, –1), (–1, 4), (4, 0)};</w:t>
      </w:r>
      <w:r w:rsidRPr="003E58E1">
        <w:t xml:space="preserve"> </w:t>
      </w:r>
      <w:r>
        <w:t>{(–9, 3), (–1, –9), (3, –1)}</w:t>
      </w:r>
    </w:p>
    <w:p w:rsidR="00D10252" w:rsidRDefault="00D10252" w:rsidP="00D10252">
      <w:pPr>
        <w:pStyle w:val="SubList1"/>
        <w:numPr>
          <w:ilvl w:val="0"/>
          <w:numId w:val="1"/>
        </w:numPr>
      </w:pPr>
      <w:r>
        <w:t xml:space="preserve">{(–2, –2), (3, –2)};         {(–4, 1), (0, 0), (1, 0)} </w:t>
      </w:r>
    </w:p>
    <w:p w:rsidR="00D10252" w:rsidRDefault="00D10252" w:rsidP="00D10252">
      <w:pPr>
        <w:pStyle w:val="SubList1"/>
        <w:numPr>
          <w:ilvl w:val="0"/>
          <w:numId w:val="1"/>
        </w:numPr>
      </w:pPr>
      <w:r>
        <w:t xml:space="preserve">{(6, 6), (–5, 3), (3, –5)};  {(–4, 0), (0, –4), (1, 1)}  </w:t>
      </w:r>
    </w:p>
    <w:p w:rsidR="00D10252" w:rsidRDefault="00D10252" w:rsidP="00D10252">
      <w:pPr>
        <w:pStyle w:val="SubList1"/>
        <w:numPr>
          <w:ilvl w:val="0"/>
          <w:numId w:val="1"/>
        </w:numPr>
      </w:pPr>
      <w:r>
        <w:t xml:space="preserve">does not exist;  {(0, 0), (1, 0), (6, 2)} </w:t>
      </w:r>
    </w:p>
    <w:p w:rsidR="00D10252" w:rsidRDefault="00D10252" w:rsidP="00D10252">
      <w:pPr>
        <w:pStyle w:val="SubList1"/>
        <w:numPr>
          <w:ilvl w:val="0"/>
          <w:numId w:val="1"/>
        </w:numPr>
      </w:pPr>
      <w:r>
        <w:t>3x –12; 3x – 4</w:t>
      </w:r>
    </w:p>
    <w:p w:rsidR="00D10252" w:rsidRDefault="00D10252" w:rsidP="00D10252">
      <w:pPr>
        <w:pStyle w:val="SubList1"/>
        <w:numPr>
          <w:ilvl w:val="0"/>
          <w:numId w:val="1"/>
        </w:numPr>
      </w:pPr>
      <w:r>
        <w:t>–16x – 24; –16x + 3</w:t>
      </w:r>
    </w:p>
    <w:p w:rsidR="00D10252" w:rsidRDefault="00D10252" w:rsidP="00D10252">
      <w:pPr>
        <w:pStyle w:val="SubList1"/>
        <w:numPr>
          <w:ilvl w:val="0"/>
          <w:numId w:val="1"/>
        </w:numPr>
      </w:pPr>
      <w:r>
        <w:t>3x</w:t>
      </w:r>
      <w:r w:rsidRPr="003E58E1">
        <w:rPr>
          <w:vertAlign w:val="superscript"/>
        </w:rPr>
        <w:t>2</w:t>
      </w:r>
      <w:r>
        <w:t xml:space="preserve"> + 6; 3x</w:t>
      </w:r>
      <w:r w:rsidRPr="003E58E1">
        <w:rPr>
          <w:vertAlign w:val="superscript"/>
        </w:rPr>
        <w:t>2</w:t>
      </w:r>
      <w:r>
        <w:t xml:space="preserve"> + 36x + 108 </w:t>
      </w:r>
    </w:p>
    <w:p w:rsidR="00D10252" w:rsidRDefault="00D10252" w:rsidP="00D10252">
      <w:pPr>
        <w:pStyle w:val="SubList1"/>
        <w:numPr>
          <w:ilvl w:val="0"/>
          <w:numId w:val="1"/>
        </w:numPr>
      </w:pPr>
      <w:r>
        <w:t>2x</w:t>
      </w:r>
      <w:r w:rsidRPr="003E58E1">
        <w:rPr>
          <w:vertAlign w:val="superscript"/>
        </w:rPr>
        <w:t>2</w:t>
      </w:r>
      <w:r>
        <w:t xml:space="preserve"> + 3;  2x</w:t>
      </w:r>
      <w:r w:rsidRPr="003E58E1">
        <w:rPr>
          <w:vertAlign w:val="superscript"/>
        </w:rPr>
        <w:t xml:space="preserve">2 </w:t>
      </w:r>
      <w:r>
        <w:t xml:space="preserve">+ 12x + 18  </w:t>
      </w:r>
    </w:p>
    <w:p w:rsidR="00D10252" w:rsidRDefault="00D10252" w:rsidP="00D10252">
      <w:pPr>
        <w:pStyle w:val="SubList1"/>
        <w:numPr>
          <w:ilvl w:val="0"/>
          <w:numId w:val="1"/>
        </w:numPr>
      </w:pPr>
      <w:r>
        <w:t>–2x</w:t>
      </w:r>
      <w:r w:rsidRPr="003E58E1">
        <w:rPr>
          <w:vertAlign w:val="superscript"/>
        </w:rPr>
        <w:t>2</w:t>
      </w:r>
      <w:r>
        <w:t xml:space="preserve"> – 6x – 4;  4x</w:t>
      </w:r>
      <w:r w:rsidRPr="003E58E1">
        <w:rPr>
          <w:vertAlign w:val="superscript"/>
        </w:rPr>
        <w:t>2</w:t>
      </w:r>
      <w:r>
        <w:t xml:space="preserve"> – 6x + 2  </w:t>
      </w:r>
    </w:p>
    <w:p w:rsidR="00D10252" w:rsidRDefault="00D10252" w:rsidP="00D10252">
      <w:pPr>
        <w:pStyle w:val="SubList1"/>
        <w:numPr>
          <w:ilvl w:val="0"/>
          <w:numId w:val="1"/>
        </w:numPr>
      </w:pPr>
      <w:r>
        <w:t>3x</w:t>
      </w:r>
      <w:r w:rsidRPr="003E58E1">
        <w:rPr>
          <w:vertAlign w:val="superscript"/>
        </w:rPr>
        <w:t>2</w:t>
      </w:r>
      <w:r>
        <w:t xml:space="preserve"> –1; 3x</w:t>
      </w:r>
      <w:r w:rsidRPr="003E58E1">
        <w:rPr>
          <w:vertAlign w:val="superscript"/>
        </w:rPr>
        <w:t>2</w:t>
      </w:r>
      <w:r>
        <w:t xml:space="preserve"> – 12x + 13 </w:t>
      </w:r>
    </w:p>
    <w:p w:rsidR="00D10252" w:rsidRDefault="00D10252" w:rsidP="00D10252">
      <w:pPr>
        <w:pStyle w:val="SubList1"/>
        <w:numPr>
          <w:ilvl w:val="0"/>
          <w:numId w:val="1"/>
        </w:numPr>
      </w:pPr>
      <w:r>
        <w:t>25</w:t>
      </w:r>
    </w:p>
    <w:p w:rsidR="00D10252" w:rsidRDefault="00D10252" w:rsidP="00D10252">
      <w:pPr>
        <w:pStyle w:val="SubList1"/>
        <w:numPr>
          <w:ilvl w:val="0"/>
          <w:numId w:val="1"/>
        </w:numPr>
      </w:pPr>
      <w:r>
        <w:t>10</w:t>
      </w:r>
    </w:p>
    <w:p w:rsidR="00D10252" w:rsidRDefault="00D10252" w:rsidP="00D10252">
      <w:pPr>
        <w:pStyle w:val="SubList1"/>
        <w:numPr>
          <w:ilvl w:val="0"/>
          <w:numId w:val="1"/>
        </w:numPr>
      </w:pPr>
      <w:r>
        <w:t>20</w:t>
      </w:r>
    </w:p>
    <w:p w:rsidR="00D10252" w:rsidRDefault="00D10252" w:rsidP="00D10252">
      <w:pPr>
        <w:pStyle w:val="SubList1"/>
        <w:numPr>
          <w:ilvl w:val="0"/>
          <w:numId w:val="1"/>
        </w:numPr>
      </w:pPr>
      <w:r>
        <w:t>25</w:t>
      </w:r>
    </w:p>
    <w:p w:rsidR="00D10252" w:rsidRDefault="00D10252" w:rsidP="00D10252">
      <w:pPr>
        <w:pStyle w:val="SubList1"/>
        <w:numPr>
          <w:ilvl w:val="0"/>
          <w:numId w:val="1"/>
        </w:numPr>
      </w:pPr>
      <w:r>
        <w:t>-11</w:t>
      </w:r>
    </w:p>
    <w:p w:rsidR="00D10252" w:rsidRDefault="00D10252" w:rsidP="00D10252">
      <w:pPr>
        <w:pStyle w:val="SubList1"/>
        <w:numPr>
          <w:ilvl w:val="0"/>
          <w:numId w:val="1"/>
        </w:numPr>
      </w:pPr>
      <w:r>
        <w:t>320</w:t>
      </w:r>
    </w:p>
    <w:p w:rsidR="00D10252" w:rsidRDefault="00D10252" w:rsidP="00D10252">
      <w:pPr>
        <w:pStyle w:val="SubList1"/>
        <w:numPr>
          <w:ilvl w:val="0"/>
          <w:numId w:val="1"/>
        </w:numPr>
      </w:pPr>
      <w:r>
        <w:t>10</w:t>
      </w:r>
    </w:p>
    <w:p w:rsidR="00D10252" w:rsidRDefault="00D10252" w:rsidP="00D10252">
      <w:pPr>
        <w:pStyle w:val="SubList1"/>
        <w:numPr>
          <w:ilvl w:val="0"/>
          <w:numId w:val="1"/>
        </w:numPr>
      </w:pPr>
      <w:r>
        <w:t>29</w:t>
      </w:r>
    </w:p>
    <w:p w:rsidR="00D10252" w:rsidRDefault="00D10252" w:rsidP="00D10252">
      <w:pPr>
        <w:pStyle w:val="SubList1"/>
        <w:numPr>
          <w:ilvl w:val="0"/>
          <w:numId w:val="1"/>
        </w:numPr>
      </w:pPr>
      <w:r>
        <w:t>400</w:t>
      </w:r>
    </w:p>
    <w:p w:rsidR="00D10252" w:rsidRDefault="00D10252" w:rsidP="00D10252">
      <w:pPr>
        <w:pStyle w:val="SubList1"/>
        <w:numPr>
          <w:ilvl w:val="0"/>
          <w:numId w:val="1"/>
        </w:numPr>
      </w:pPr>
      <w:r>
        <w:t>25</w:t>
      </w:r>
    </w:p>
    <w:p w:rsidR="00D10252" w:rsidRDefault="00D10252" w:rsidP="00D10252">
      <w:pPr>
        <w:pStyle w:val="SubList1"/>
        <w:numPr>
          <w:ilvl w:val="0"/>
          <w:numId w:val="1"/>
        </w:numPr>
      </w:pPr>
      <w:r>
        <w:t>35</w:t>
      </w:r>
    </w:p>
    <w:p w:rsidR="00D10252" w:rsidRDefault="00D10252" w:rsidP="00D10252">
      <w:pPr>
        <w:pStyle w:val="SubList1"/>
        <w:numPr>
          <w:ilvl w:val="0"/>
          <w:numId w:val="1"/>
        </w:numPr>
      </w:pPr>
      <w:r>
        <w:t>39</w:t>
      </w:r>
    </w:p>
    <w:p w:rsidR="00D10252" w:rsidRDefault="00D10252" w:rsidP="00D10252">
      <w:pPr>
        <w:pStyle w:val="SubList1"/>
        <w:numPr>
          <w:ilvl w:val="0"/>
          <w:numId w:val="1"/>
        </w:numPr>
      </w:pPr>
      <w:r>
        <w:t>45</w:t>
      </w:r>
    </w:p>
    <w:p w:rsidR="00D10252" w:rsidRDefault="00D10252" w:rsidP="00D10252">
      <w:pPr>
        <w:pStyle w:val="SubList1"/>
        <w:numPr>
          <w:ilvl w:val="0"/>
          <w:numId w:val="1"/>
        </w:numPr>
      </w:pPr>
      <w:r>
        <w:t>4</w:t>
      </w:r>
    </w:p>
    <w:p w:rsidR="00D10252" w:rsidRDefault="00D10252" w:rsidP="00D10252">
      <w:pPr>
        <w:pStyle w:val="SubList1"/>
        <w:numPr>
          <w:ilvl w:val="0"/>
          <w:numId w:val="1"/>
        </w:numPr>
      </w:pPr>
      <w:r>
        <w:t>196</w:t>
      </w:r>
    </w:p>
    <w:p w:rsidR="00FB1BCB" w:rsidRDefault="00D10252" w:rsidP="009539C5">
      <w:pPr>
        <w:pStyle w:val="SubList1"/>
        <w:numPr>
          <w:ilvl w:val="0"/>
          <w:numId w:val="1"/>
        </w:numPr>
      </w:pPr>
      <w:r>
        <w:t xml:space="preserve">[m </w:t>
      </w:r>
      <w:r w:rsidRPr="00D10252">
        <w:rPr>
          <w:rFonts w:ascii="Cambria Math" w:hAnsi="Cambria Math" w:cs="Cambria Math"/>
        </w:rPr>
        <w:t>∘</w:t>
      </w:r>
      <w:r>
        <w:t xml:space="preserve"> f ](n) = </w:t>
      </w:r>
      <m:oMath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n</m:t>
            </m:r>
          </m:num>
          <m:den>
            <m:r>
              <w:rPr>
                <w:rFonts w:ascii="Cambria Math" w:hAnsi="Cambria Math" w:cs="Cambria Math"/>
              </w:rPr>
              <m:t>63,360</m:t>
            </m:r>
          </m:den>
        </m:f>
      </m:oMath>
      <w:bookmarkStart w:id="0" w:name="_GoBack"/>
      <w:bookmarkEnd w:id="0"/>
    </w:p>
    <w:sectPr w:rsidR="00FB1BCB">
      <w:footerReference w:type="even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C7" w:rsidRPr="00E16B69" w:rsidRDefault="00D10252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C7" w:rsidRPr="004067DF" w:rsidRDefault="00D10252" w:rsidP="00B77D8F">
    <w:pPr>
      <w:pStyle w:val="Footer"/>
      <w:tabs>
        <w:tab w:val="clear" w:pos="4320"/>
        <w:tab w:val="clear" w:pos="8640"/>
        <w:tab w:val="right" w:pos="8820"/>
      </w:tabs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86DDD"/>
    <w:multiLevelType w:val="hybridMultilevel"/>
    <w:tmpl w:val="59D47FE0"/>
    <w:lvl w:ilvl="0" w:tplc="6848F5E8">
      <w:start w:val="1"/>
      <w:numFmt w:val="decimal"/>
      <w:lvlText w:val="%1."/>
      <w:lvlJc w:val="left"/>
      <w:pPr>
        <w:ind w:left="1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9" w:hanging="360"/>
      </w:pPr>
    </w:lvl>
    <w:lvl w:ilvl="2" w:tplc="0409001B" w:tentative="1">
      <w:start w:val="1"/>
      <w:numFmt w:val="lowerRoman"/>
      <w:lvlText w:val="%3."/>
      <w:lvlJc w:val="right"/>
      <w:pPr>
        <w:ind w:left="1639" w:hanging="180"/>
      </w:pPr>
    </w:lvl>
    <w:lvl w:ilvl="3" w:tplc="0409000F" w:tentative="1">
      <w:start w:val="1"/>
      <w:numFmt w:val="decimal"/>
      <w:lvlText w:val="%4."/>
      <w:lvlJc w:val="left"/>
      <w:pPr>
        <w:ind w:left="2359" w:hanging="360"/>
      </w:pPr>
    </w:lvl>
    <w:lvl w:ilvl="4" w:tplc="04090019" w:tentative="1">
      <w:start w:val="1"/>
      <w:numFmt w:val="lowerLetter"/>
      <w:lvlText w:val="%5."/>
      <w:lvlJc w:val="left"/>
      <w:pPr>
        <w:ind w:left="3079" w:hanging="360"/>
      </w:pPr>
    </w:lvl>
    <w:lvl w:ilvl="5" w:tplc="0409001B" w:tentative="1">
      <w:start w:val="1"/>
      <w:numFmt w:val="lowerRoman"/>
      <w:lvlText w:val="%6."/>
      <w:lvlJc w:val="right"/>
      <w:pPr>
        <w:ind w:left="3799" w:hanging="180"/>
      </w:pPr>
    </w:lvl>
    <w:lvl w:ilvl="6" w:tplc="0409000F" w:tentative="1">
      <w:start w:val="1"/>
      <w:numFmt w:val="decimal"/>
      <w:lvlText w:val="%7."/>
      <w:lvlJc w:val="left"/>
      <w:pPr>
        <w:ind w:left="4519" w:hanging="360"/>
      </w:pPr>
    </w:lvl>
    <w:lvl w:ilvl="7" w:tplc="04090019" w:tentative="1">
      <w:start w:val="1"/>
      <w:numFmt w:val="lowerLetter"/>
      <w:lvlText w:val="%8."/>
      <w:lvlJc w:val="left"/>
      <w:pPr>
        <w:ind w:left="5239" w:hanging="360"/>
      </w:pPr>
    </w:lvl>
    <w:lvl w:ilvl="8" w:tplc="0409001B" w:tentative="1">
      <w:start w:val="1"/>
      <w:numFmt w:val="lowerRoman"/>
      <w:lvlText w:val="%9."/>
      <w:lvlJc w:val="right"/>
      <w:pPr>
        <w:ind w:left="59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52"/>
    <w:rsid w:val="00D10252"/>
    <w:rsid w:val="00F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6B6E4"/>
  <w15:chartTrackingRefBased/>
  <w15:docId w15:val="{F31B1E3B-FC12-4FFC-B5B2-F10CB262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10252"/>
    <w:pPr>
      <w:widowControl w:val="0"/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D10252"/>
    <w:rPr>
      <w:rFonts w:ascii="Arial" w:eastAsia="Times New Roman" w:hAnsi="Arial" w:cs="Times New Roman"/>
      <w:sz w:val="20"/>
      <w:szCs w:val="24"/>
    </w:rPr>
  </w:style>
  <w:style w:type="paragraph" w:customStyle="1" w:styleId="SubList1">
    <w:name w:val="SubList1"/>
    <w:basedOn w:val="Normal"/>
    <w:rsid w:val="00D10252"/>
    <w:pPr>
      <w:widowControl w:val="0"/>
      <w:tabs>
        <w:tab w:val="decimal" w:pos="679"/>
        <w:tab w:val="left" w:pos="881"/>
      </w:tabs>
      <w:spacing w:after="200" w:line="280" w:lineRule="atLeast"/>
      <w:ind w:left="881" w:hanging="881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Hronek, Gregory L</dc:creator>
  <cp:keywords/>
  <dc:description/>
  <cp:lastModifiedBy>Hronek, Gregory L</cp:lastModifiedBy>
  <cp:revision>1</cp:revision>
  <dcterms:created xsi:type="dcterms:W3CDTF">2020-01-18T00:27:00Z</dcterms:created>
  <dcterms:modified xsi:type="dcterms:W3CDTF">2020-01-18T00:28:00Z</dcterms:modified>
</cp:coreProperties>
</file>