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DE71" w14:textId="77777777" w:rsidR="00A77FC1" w:rsidRDefault="00551DCD">
      <w:r>
        <w:t>Alg2CP</w:t>
      </w:r>
      <w:r w:rsidR="00475912">
        <w:t xml:space="preserve"> ASSIGNMENT SHE</w:t>
      </w:r>
      <w:r w:rsidR="00F23579">
        <w:t>ET</w:t>
      </w:r>
      <w:r w:rsidR="006951FC">
        <w:t xml:space="preserve"> </w:t>
      </w:r>
      <w:r w:rsidR="00974588">
        <w:t>HRONEK</w:t>
      </w:r>
      <w:r w:rsidR="00475912">
        <w:t xml:space="preserve"> </w:t>
      </w:r>
      <w:r w:rsidR="007A49F2">
        <w:t xml:space="preserve">    </w:t>
      </w:r>
      <w:r w:rsidR="00CE5878">
        <w:t xml:space="preserve">Unit </w:t>
      </w:r>
      <w:r w:rsidR="00A77FC1">
        <w:t>3</w:t>
      </w:r>
      <w:r w:rsidR="00CE5878">
        <w:t xml:space="preserve">: </w:t>
      </w:r>
      <w:r w:rsidR="00A77FC1">
        <w:t>Quadratics and Complex Numbers</w:t>
      </w:r>
    </w:p>
    <w:p w14:paraId="68B8C584" w14:textId="5DA355E8" w:rsidR="00AD178C" w:rsidRDefault="00DB0F55" w:rsidP="00240DF4">
      <w:pPr>
        <w:jc w:val="center"/>
      </w:pPr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p w14:paraId="22CF651F" w14:textId="77777777" w:rsidR="00DA5720" w:rsidRDefault="00DA5720" w:rsidP="00240DF4">
      <w:pPr>
        <w:jc w:val="center"/>
      </w:pPr>
    </w:p>
    <w:tbl>
      <w:tblPr>
        <w:tblW w:w="11104" w:type="dxa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450"/>
        <w:gridCol w:w="900"/>
        <w:gridCol w:w="810"/>
        <w:gridCol w:w="3780"/>
        <w:gridCol w:w="4902"/>
      </w:tblGrid>
      <w:tr w:rsidR="00DA5720" w:rsidRPr="00FB1D2B" w14:paraId="75D0D050" w14:textId="721F30E1" w:rsidTr="00AD3FA9">
        <w:trPr>
          <w:trHeight w:val="292"/>
        </w:trPr>
        <w:tc>
          <w:tcPr>
            <w:tcW w:w="2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CCCCCC"/>
            </w:tcBorders>
          </w:tcPr>
          <w:p w14:paraId="656FC239" w14:textId="77777777" w:rsidR="00DA5720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07D67" w14:textId="7C5F0C82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7BABA" w14:textId="27B065CA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33108" w14:textId="1B968109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Section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CFA57" w14:textId="3B114E70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Topic/Activity</w:t>
            </w:r>
          </w:p>
        </w:tc>
        <w:tc>
          <w:tcPr>
            <w:tcW w:w="4902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A3506" w14:textId="47EA90F1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Homework</w:t>
            </w:r>
          </w:p>
        </w:tc>
      </w:tr>
      <w:tr w:rsidR="00DA5720" w:rsidRPr="00FB1D2B" w14:paraId="2E3D16F6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7FCC164" w14:textId="1FF8EED0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48E0D" w14:textId="05213C5F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A6A0F" w14:textId="1D41A542" w:rsidR="00DA5720" w:rsidRPr="00FB1D2B" w:rsidRDefault="00AD3FA9" w:rsidP="00AD3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DA5720" w:rsidRPr="00FB1D2B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Sept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3730D" w14:textId="48E42CAF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T</w:t>
            </w:r>
            <w:r w:rsidR="00AD3FA9">
              <w:rPr>
                <w:rFonts w:ascii="Calibri" w:eastAsia="Times New Roman" w:hAnsi="Calibri" w:cs="Times New Roman"/>
              </w:rPr>
              <w:t>est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19D01" w14:textId="77777777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Half-Test, 50 points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AD728" w14:textId="77777777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3FA9" w:rsidRPr="00FB1D2B" w14:paraId="33B0761A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6D845EC" w14:textId="77777777" w:rsidR="00AD3FA9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FF4AF9" w14:textId="77777777" w:rsidR="00AD3FA9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BFCF0" w14:textId="77777777" w:rsidR="00AD3FA9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534BCB" w14:textId="77777777" w:rsidR="00AD3FA9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8F84F6" w14:textId="77777777" w:rsidR="00AD3FA9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C9F84" w14:textId="77777777" w:rsidR="00AD3FA9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5720" w:rsidRPr="00FB1D2B" w14:paraId="240B7EB9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1C0162" w14:textId="1E0F2B84" w:rsidR="00DA5720" w:rsidRPr="00FB1D2B" w:rsidRDefault="00AD3FA9" w:rsidP="00AD3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6B7E7" w14:textId="3517E8A8" w:rsidR="00DA5720" w:rsidRPr="00FB1D2B" w:rsidRDefault="00AD3FA9" w:rsidP="00AD3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9FF45" w14:textId="6B5D0702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A5720"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2D8B3" w14:textId="77777777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R/4.4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034AD" w14:textId="4CEA8269" w:rsidR="00DA5720" w:rsidRPr="00FB1D2B" w:rsidRDefault="00CC42DC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Factoring Review – GCF, Grouping, Sum/Diff of Cubes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AC1C" w14:textId="4EACEDD2" w:rsidR="00DA5720" w:rsidRPr="00FB1D2B" w:rsidRDefault="00CC42DC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184 #5-29 odd</w:t>
            </w:r>
          </w:p>
        </w:tc>
      </w:tr>
      <w:tr w:rsidR="00DA5720" w:rsidRPr="00FB1D2B" w14:paraId="7EC3802F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7E1D24" w14:textId="2378D84A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93CCC" w14:textId="190EFD9D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E43C9" w14:textId="52E41183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A5720"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B6284" w14:textId="0313A69A" w:rsidR="00DA5720" w:rsidRPr="00FB1D2B" w:rsidRDefault="00DE4BD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R/4.4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F3C64" w14:textId="5A90C780" w:rsidR="00DA5720" w:rsidRPr="00FB1D2B" w:rsidRDefault="00DE4BD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Factoring Review</w:t>
            </w:r>
            <w:r w:rsidR="00CC42DC"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 xml:space="preserve">- Quadratic Form (including </w:t>
            </w:r>
            <w:proofErr w:type="spellStart"/>
            <w:r w:rsidRPr="00FB1D2B">
              <w:rPr>
                <w:rFonts w:ascii="Calibri" w:eastAsia="Times New Roman" w:hAnsi="Calibri" w:cs="Times New Roman"/>
              </w:rPr>
              <w:t>dif</w:t>
            </w:r>
            <w:proofErr w:type="spellEnd"/>
            <w:r w:rsidRPr="00FB1D2B">
              <w:rPr>
                <w:rFonts w:ascii="Calibri" w:eastAsia="Times New Roman" w:hAnsi="Calibri" w:cs="Times New Roman"/>
              </w:rPr>
              <w:t xml:space="preserve"> of squares)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7AD62" w14:textId="317DF203" w:rsidR="00DA5720" w:rsidRPr="00FB1D2B" w:rsidRDefault="00DE4BD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184 #1-3, 31-38</w:t>
            </w:r>
          </w:p>
        </w:tc>
      </w:tr>
      <w:tr w:rsidR="00DA5720" w:rsidRPr="00FB1D2B" w14:paraId="0E46C935" w14:textId="77777777" w:rsidTr="00DE4BD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3F9B6F" w14:textId="37A98BD7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98762" w14:textId="2D0C6CA5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7B44" w14:textId="40B2438B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A5720"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4B02E" w14:textId="20EBD8D0" w:rsidR="00DA5720" w:rsidRPr="00FB1D2B" w:rsidRDefault="00A63D38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R/3.4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C78B56" w14:textId="0EAEF9ED" w:rsidR="00DA5720" w:rsidRPr="00FB1D2B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Solving Quadratic Equations</w:t>
            </w:r>
            <w:r>
              <w:rPr>
                <w:rFonts w:ascii="Calibri" w:eastAsia="Times New Roman" w:hAnsi="Calibri" w:cs="Times New Roman"/>
              </w:rPr>
              <w:t xml:space="preserve"> with the Quadratic Formula – SJ </w:t>
            </w: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61/62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75578" w14:textId="4772E8A6" w:rsidR="00DA5720" w:rsidRPr="00FB1D2B" w:rsidRDefault="00A63D38" w:rsidP="00A77F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127 #5-17 odd</w:t>
            </w:r>
          </w:p>
        </w:tc>
      </w:tr>
      <w:tr w:rsidR="00DA5720" w:rsidRPr="00FB1D2B" w14:paraId="4BD5BAAC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2DF073" w14:textId="7E66864D" w:rsidR="00DA5720" w:rsidRPr="00FB1D2B" w:rsidRDefault="00DA5720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1A190" w14:textId="0368BD0E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FEAB3" w14:textId="6A781BFC" w:rsidR="00DA5720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A5720"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BC99E" w14:textId="657597DD" w:rsidR="00DA5720" w:rsidRPr="00FB1D2B" w:rsidRDefault="00A63D38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</w:t>
            </w:r>
            <w:r w:rsidR="00DE4BD9" w:rsidRPr="00FB1D2B">
              <w:rPr>
                <w:rFonts w:ascii="Calibri" w:eastAsia="Times New Roman" w:hAnsi="Calibri" w:cs="Times New Roman"/>
              </w:rPr>
              <w:t>/3.1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27E26" w14:textId="6A485B73" w:rsidR="00DA5720" w:rsidRPr="00FB1D2B" w:rsidRDefault="00DE4BD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Solving Quadratic Equations- Factoring and Square Root Property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AEE54" w14:textId="5AE33AAD" w:rsidR="00DA5720" w:rsidRPr="00FB1D2B" w:rsidRDefault="00DE4BD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99 #13, 15, 17, 21, 35-45 odd, 55</w:t>
            </w:r>
          </w:p>
        </w:tc>
      </w:tr>
      <w:tr w:rsidR="00AD3FA9" w:rsidRPr="00FB1D2B" w14:paraId="405A91F5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FDB590" w14:textId="77777777" w:rsidR="00AD3FA9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2B2411" w14:textId="77777777" w:rsidR="00AD3FA9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134FFB" w14:textId="77777777" w:rsidR="00AD3FA9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025AE" w14:textId="77777777" w:rsidR="00AD3FA9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2415A" w14:textId="77777777" w:rsidR="00AD3FA9" w:rsidRPr="00FB1D2B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F1FBED" w14:textId="77777777" w:rsidR="00AD3FA9" w:rsidRDefault="00AD3FA9" w:rsidP="00DA57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E4BD9" w:rsidRPr="00FB1D2B" w14:paraId="645F70C7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83A8D8" w14:textId="3E3B37F3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72E20" w14:textId="3D200C0E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17311" w14:textId="343C03F1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82D2B" w14:textId="7338302C" w:rsidR="00DE4BD9" w:rsidRPr="00FB1D2B" w:rsidRDefault="00A63D38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3.1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983DF" w14:textId="7C970C75" w:rsidR="00DE4BD9" w:rsidRPr="00FB1D2B" w:rsidRDefault="00BB7F77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Quadratic Applications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5DD16" w14:textId="0CAB4E1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10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FB1D2B">
              <w:rPr>
                <w:rFonts w:ascii="Calibri" w:eastAsia="Times New Roman" w:hAnsi="Calibri" w:cs="Times New Roman"/>
              </w:rPr>
              <w:t xml:space="preserve"> #61, 65, 66, 67, 70, 74, 76-83 (Review of quad apps and adding/</w:t>
            </w:r>
            <w:proofErr w:type="spellStart"/>
            <w:r w:rsidRPr="00FB1D2B">
              <w:rPr>
                <w:rFonts w:ascii="Calibri" w:eastAsia="Times New Roman" w:hAnsi="Calibri" w:cs="Times New Roman"/>
              </w:rPr>
              <w:t>mult</w:t>
            </w:r>
            <w:proofErr w:type="spellEnd"/>
            <w:r w:rsidRPr="00FB1D2B">
              <w:rPr>
                <w:rFonts w:ascii="Calibri" w:eastAsia="Times New Roman" w:hAnsi="Calibri" w:cs="Times New Roman"/>
              </w:rPr>
              <w:t xml:space="preserve"> poly)</w:t>
            </w:r>
          </w:p>
        </w:tc>
      </w:tr>
      <w:tr w:rsidR="00DE4BD9" w:rsidRPr="00FB1D2B" w14:paraId="300F8FE1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147ED2" w14:textId="00DE4869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66FB0" w14:textId="22B0645D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79445" w14:textId="45FA0B23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FF309" w14:textId="5C75AF34" w:rsidR="00DE4BD9" w:rsidRPr="00FB1D2B" w:rsidRDefault="00A63D38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B5D2F" w14:textId="23B34A98" w:rsidR="00DE4BD9" w:rsidRPr="00FB1D2B" w:rsidRDefault="00DE4BD9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3.1 Enrichment and Extension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66F10" w14:textId="5ED06B22" w:rsidR="00DE4BD9" w:rsidRPr="00FB1D2B" w:rsidRDefault="00A63D38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3.1 Enrichment and Extension</w:t>
            </w:r>
          </w:p>
        </w:tc>
      </w:tr>
      <w:tr w:rsidR="00DE4BD9" w:rsidRPr="00FB1D2B" w14:paraId="1163D5EC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9D6AA4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0CF92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80481" w14:textId="25EC09C6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D1BB6F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103A77" w14:textId="40146339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School Holiday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9F8FFD" w14:textId="27CDD750" w:rsidR="00DE4BD9" w:rsidRDefault="00A63D38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</w:tr>
      <w:tr w:rsidR="00DE4BD9" w:rsidRPr="00FB1D2B" w14:paraId="52B79FD2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296802" w14:textId="6A8CA388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F8720" w14:textId="62522384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1D2B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FAF0A" w14:textId="49A9DC22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AF95C" w14:textId="03E146B0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D1962" w14:textId="47204422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Complex Numbers- definition, adding and subtracting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344E9" w14:textId="37E27D5A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108 # 1-4, 5-19 odd, 23-29 odd, 68</w:t>
            </w:r>
          </w:p>
        </w:tc>
      </w:tr>
      <w:tr w:rsidR="00DE4BD9" w:rsidRPr="00FB1D2B" w14:paraId="4A53D414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241B11" w14:textId="306A8BE0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B1AD2" w14:textId="4387BB2A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0DAD5" w14:textId="542EB534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7F07A" w14:textId="7A8399CF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13CA7" w14:textId="7390277A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Complex Numbers- multiplying, solving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C9D86" w14:textId="79EEE5BD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B1D2B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108 # 37-43 odd, 49-61 odd, 66</w:t>
            </w:r>
          </w:p>
        </w:tc>
      </w:tr>
      <w:tr w:rsidR="00DE4BD9" w:rsidRPr="00FB1D2B" w14:paraId="0590AD33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E9C449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C222D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7E347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B6E6D8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2D452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581E57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E4BD9" w:rsidRPr="00FB1D2B" w14:paraId="3BBF05B0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3A4155" w14:textId="0284CBCC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BD82A" w14:textId="092F28BB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06F04" w14:textId="14F61E63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C94B" w14:textId="7A79B4FF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9F7C0" w14:textId="1C09753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 xml:space="preserve">Completing the Square- SRP, PSTs, Finding c, </w:t>
            </w:r>
            <w:proofErr w:type="spellStart"/>
            <w:r w:rsidRPr="00FB1D2B">
              <w:rPr>
                <w:rFonts w:ascii="Calibri" w:eastAsia="Times New Roman" w:hAnsi="Calibri" w:cs="Times New Roman"/>
              </w:rPr>
              <w:t>CtS</w:t>
            </w:r>
            <w:proofErr w:type="spellEnd"/>
            <w:r w:rsidRPr="00FB1D2B">
              <w:rPr>
                <w:rFonts w:ascii="Calibri" w:eastAsia="Times New Roman" w:hAnsi="Calibri" w:cs="Times New Roman"/>
              </w:rPr>
              <w:t xml:space="preserve"> when a=1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43B2D" w14:textId="5E3F5725" w:rsidR="00DE4BD9" w:rsidRPr="00FB1D2B" w:rsidRDefault="00DE4BD9" w:rsidP="00F156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116 #1, 2, 3-23 odd, 25-28</w:t>
            </w:r>
          </w:p>
        </w:tc>
      </w:tr>
      <w:tr w:rsidR="00DE4BD9" w:rsidRPr="00FB1D2B" w14:paraId="1E9A11E2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ED0380" w14:textId="3B8B0629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A10B3" w14:textId="62E94AF2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F5BBF" w14:textId="194E5A2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F9B7C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3.3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CA982" w14:textId="1A5EE1CB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CTS when a not=1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2B8D9" w14:textId="3EFF1509" w:rsidR="00DE4BD9" w:rsidRPr="00FB1D2B" w:rsidRDefault="00DE4BD9" w:rsidP="00F156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116 #</w:t>
            </w:r>
            <w:bookmarkStart w:id="0" w:name="_GoBack"/>
            <w:bookmarkEnd w:id="0"/>
            <w:r w:rsidRPr="00FB1D2B">
              <w:rPr>
                <w:rFonts w:ascii="Calibri" w:eastAsia="Times New Roman" w:hAnsi="Calibri" w:cs="Times New Roman"/>
              </w:rPr>
              <w:t>31, 32, 35, 36</w:t>
            </w:r>
          </w:p>
        </w:tc>
      </w:tr>
      <w:tr w:rsidR="00DE4BD9" w:rsidRPr="00FB1D2B" w14:paraId="5E65146B" w14:textId="77777777" w:rsidTr="00C864F0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7A86F2" w14:textId="5F781D73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CD5A8" w14:textId="61AC1A51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D5D9B" w14:textId="2E224243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CD967" w14:textId="7CE2B588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PSAT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D12F1" w14:textId="2280B195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PSAT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D9334" w14:textId="4561C061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DE4BD9" w:rsidRPr="00FB1D2B" w14:paraId="1A7333D4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1D2B7" w14:textId="1E0EAB5B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D479A" w14:textId="5197AC82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1D2B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0CD03" w14:textId="10D43C1B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5E5C7" w14:textId="3F0CD86B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Quiz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CB62C" w14:textId="5C8FB2C0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Quiz 3A (Sec 3.2; CTS)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72F6C" w14:textId="55E5DE70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108 #6, 12, 14, 16, 20, 24, 28, 30, 38, 40, 44, 50-62 even</w:t>
            </w:r>
          </w:p>
        </w:tc>
      </w:tr>
      <w:tr w:rsidR="00DE4BD9" w:rsidRPr="00FB1D2B" w14:paraId="1540C8DE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1759D1" w14:textId="33D08F16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80D94" w14:textId="20BD8801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DBE21" w14:textId="672DE43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F03F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48F42" w14:textId="6F32DF8B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Changing from Standard form to Vertex Form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790F4" w14:textId="359F95E0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117 #55-62</w:t>
            </w:r>
          </w:p>
        </w:tc>
      </w:tr>
      <w:tr w:rsidR="00DE4BD9" w:rsidRPr="00FB1D2B" w14:paraId="4982C086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3C77BB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A19CD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C9148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6E5FC2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C5ED6" w14:textId="7777777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AEE48C" w14:textId="77777777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E4BD9" w:rsidRPr="00FB1D2B" w14:paraId="54ADF719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2056B1" w14:textId="630E0E57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6B986" w14:textId="74DD7D64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83175" w14:textId="33E28C12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E1F02" w14:textId="334CA4D5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870D6" w14:textId="33A68ADB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Lesson: Solving Nonlinear Systems Graphically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C9C1E" w14:textId="193A10DF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136 #3-9 odd (use GC</w:t>
            </w:r>
            <w:r>
              <w:rPr>
                <w:rFonts w:ascii="Calibri" w:eastAsia="Times New Roman" w:hAnsi="Calibri" w:cs="Times New Roman"/>
              </w:rPr>
              <w:t>)</w:t>
            </w:r>
            <w:r w:rsidRPr="00FB1D2B">
              <w:rPr>
                <w:rFonts w:ascii="Calibri" w:eastAsia="Times New Roman" w:hAnsi="Calibri" w:cs="Times New Roman"/>
              </w:rPr>
              <w:t>; 11-14; 58</w:t>
            </w:r>
          </w:p>
        </w:tc>
      </w:tr>
      <w:tr w:rsidR="00DE4BD9" w:rsidRPr="00FB1D2B" w14:paraId="4607F3E8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3EA63F" w14:textId="2D490728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D6FDF" w14:textId="23AABDC3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9862C" w14:textId="37656631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FB1D2B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CCF663" w14:textId="6E803D73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151AD8" w14:textId="3A55DA10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1D2B">
              <w:rPr>
                <w:rFonts w:ascii="Calibri" w:eastAsia="Times New Roman" w:hAnsi="Calibri" w:cs="Times New Roman"/>
              </w:rPr>
              <w:t>More Practice with Solving Nonlinear Systems Graphically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1B7297" w14:textId="43086752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FB1D2B">
              <w:rPr>
                <w:rFonts w:ascii="Calibri" w:eastAsia="Times New Roman" w:hAnsi="Calibri" w:cs="Times New Roman"/>
              </w:rPr>
              <w:t>136 #4-10 even, 26, 37-40 (use GC)</w:t>
            </w:r>
          </w:p>
        </w:tc>
      </w:tr>
      <w:tr w:rsidR="00DE4BD9" w:rsidRPr="00FB1D2B" w14:paraId="2C99F97D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B00EB5" w14:textId="61CC94DE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13893" w14:textId="644D849D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4654D" w14:textId="31ABFDCA" w:rsidR="00DE4BD9" w:rsidRPr="00FB1D2B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BF053A" w14:textId="2BEE5814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385C23" w14:textId="5F512922" w:rsidR="00DE4BD9" w:rsidRDefault="00A63D38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for test - ask today!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336AEF" w14:textId="7AB527AA" w:rsidR="00DE4BD9" w:rsidRDefault="00DE4BD9" w:rsidP="00DE4B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Begin Can You</w:t>
            </w:r>
          </w:p>
        </w:tc>
      </w:tr>
      <w:tr w:rsidR="00A63D38" w:rsidRPr="00FB1D2B" w14:paraId="33CC94C0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E6FCB6" w14:textId="128083DA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7985BD" w14:textId="5518657E" w:rsidR="00A63D38" w:rsidRPr="00FB1D2B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0CA9A3" w14:textId="36034B65" w:rsidR="00A63D38" w:rsidRPr="00FB1D2B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D47CFF" w14:textId="36A27DF7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CC37FA" w14:textId="0DF376B8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for test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8C41FF" w14:textId="08248503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Finish Can You</w:t>
            </w:r>
          </w:p>
        </w:tc>
      </w:tr>
      <w:tr w:rsidR="00A63D38" w:rsidRPr="00FB1D2B" w14:paraId="724BF788" w14:textId="77777777" w:rsidTr="00AD3FA9">
        <w:trPr>
          <w:trHeight w:val="29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B2A7CF" w14:textId="5D2AA668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C74C1" w14:textId="483ED200" w:rsidR="00A63D38" w:rsidRPr="00FB1D2B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8180A" w14:textId="1A656542" w:rsidR="00A63D38" w:rsidRPr="00FB1D2B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25-Oct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ED7ED" w14:textId="73DE3539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Test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E83F5" w14:textId="3ECB0416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Test Unit Three Complex Numbers</w:t>
            </w:r>
          </w:p>
        </w:tc>
        <w:tc>
          <w:tcPr>
            <w:tcW w:w="4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904DB" w14:textId="2D2B2E88" w:rsidR="00A63D38" w:rsidRDefault="00A63D38" w:rsidP="00A63D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</w:tr>
    </w:tbl>
    <w:p w14:paraId="05C8887F" w14:textId="77777777" w:rsidR="008C584F" w:rsidRDefault="008C584F" w:rsidP="00CE5878">
      <w:pPr>
        <w:rPr>
          <w:rFonts w:ascii="Arial" w:hAnsi="Arial" w:cs="Arial"/>
        </w:rPr>
      </w:pPr>
    </w:p>
    <w:p w14:paraId="77450499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2DCE6828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627E82B2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2A68E166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149BCDC4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38318529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5ECE4F22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4C1128A6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08695F7E" w14:textId="77777777" w:rsidR="00AD3FA9" w:rsidRDefault="00AD3FA9" w:rsidP="00AD3FA9">
      <w:r>
        <w:t>Name</w:t>
      </w:r>
      <w:proofErr w:type="gramStart"/>
      <w:r>
        <w:t>:_</w:t>
      </w:r>
      <w:proofErr w:type="gramEnd"/>
      <w:r>
        <w:t>______________________________________</w:t>
      </w:r>
    </w:p>
    <w:p w14:paraId="573E344D" w14:textId="77777777" w:rsidR="00AD3FA9" w:rsidRDefault="00AD3FA9" w:rsidP="00CE5878">
      <w:pPr>
        <w:spacing w:after="0"/>
        <w:jc w:val="center"/>
        <w:rPr>
          <w:rFonts w:ascii="Arial" w:hAnsi="Arial" w:cs="Arial"/>
        </w:rPr>
      </w:pPr>
    </w:p>
    <w:p w14:paraId="77A21345" w14:textId="5AAA6DAC" w:rsidR="0028133E" w:rsidRPr="008C584F" w:rsidRDefault="002C59E6" w:rsidP="00CE5878">
      <w:pPr>
        <w:spacing w:after="0"/>
        <w:jc w:val="center"/>
        <w:rPr>
          <w:rFonts w:ascii="Arial" w:hAnsi="Arial" w:cs="Arial"/>
        </w:rPr>
      </w:pPr>
      <w:r w:rsidRPr="008C584F">
        <w:rPr>
          <w:rFonts w:ascii="Arial" w:hAnsi="Arial" w:cs="Arial"/>
        </w:rPr>
        <w:t>Homework Stamp Sheet</w:t>
      </w:r>
    </w:p>
    <w:p w14:paraId="4D7B6D32" w14:textId="6F09606A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0C51F533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Assignment must be completed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period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pass your desk, </w:t>
      </w:r>
      <w:r w:rsidRPr="008C584F">
        <w:rPr>
          <w:rFonts w:ascii="Arial" w:hAnsi="Arial" w:cs="Arial"/>
          <w:b/>
        </w:rPr>
        <w:t>you will not receive a stamp.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>See syllabus for late work policy.</w:t>
      </w:r>
    </w:p>
    <w:p w14:paraId="2F38304D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complete (work must be shown, figures and drawings included)</w:t>
      </w:r>
    </w:p>
    <w:p w14:paraId="19A1C1D5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Name, period, and assignment must be displayed on the page.  </w:t>
      </w:r>
    </w:p>
    <w:p w14:paraId="6D95C345" w14:textId="3691FD14" w:rsidR="002C59E6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Each </w:t>
      </w:r>
      <w:r w:rsidR="008C584F">
        <w:rPr>
          <w:rFonts w:ascii="Arial" w:hAnsi="Arial" w:cs="Arial"/>
        </w:rPr>
        <w:t>homework</w:t>
      </w:r>
      <w:r w:rsidRPr="00613D9B">
        <w:rPr>
          <w:rFonts w:ascii="Arial" w:hAnsi="Arial" w:cs="Arial"/>
        </w:rPr>
        <w:t xml:space="preserve"> assignment is worth </w:t>
      </w:r>
      <w:r>
        <w:rPr>
          <w:rFonts w:ascii="Arial" w:hAnsi="Arial" w:cs="Arial"/>
        </w:rPr>
        <w:t>2</w:t>
      </w:r>
      <w:r w:rsidRPr="00613D9B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613D9B">
        <w:rPr>
          <w:rFonts w:ascii="Arial" w:hAnsi="Arial" w:cs="Arial"/>
        </w:rPr>
        <w:t xml:space="preserve"> unless otherwise specified. </w:t>
      </w:r>
    </w:p>
    <w:tbl>
      <w:tblPr>
        <w:tblStyle w:val="TableGrid"/>
        <w:tblpPr w:leftFromText="180" w:rightFromText="180" w:vertAnchor="page" w:horzAnchor="margin" w:tblpXSpec="center" w:tblpY="4287"/>
        <w:tblW w:w="0" w:type="auto"/>
        <w:tblLook w:val="04A0" w:firstRow="1" w:lastRow="0" w:firstColumn="1" w:lastColumn="0" w:noHBand="0" w:noVBand="1"/>
      </w:tblPr>
      <w:tblGrid>
        <w:gridCol w:w="3213"/>
        <w:gridCol w:w="3214"/>
        <w:gridCol w:w="3214"/>
      </w:tblGrid>
      <w:tr w:rsidR="00FB1D2B" w14:paraId="482CD7D5" w14:textId="77777777" w:rsidTr="00FB1D2B">
        <w:trPr>
          <w:trHeight w:val="1433"/>
        </w:trPr>
        <w:tc>
          <w:tcPr>
            <w:tcW w:w="3213" w:type="dxa"/>
          </w:tcPr>
          <w:p w14:paraId="32FC810A" w14:textId="7FC398BB" w:rsidR="00FB1D2B" w:rsidRDefault="00334AAC" w:rsidP="0020331F">
            <w:r>
              <w:t>Day 28</w:t>
            </w:r>
            <w:r w:rsidR="0020331F">
              <w:t xml:space="preserve"> / </w:t>
            </w:r>
            <w:proofErr w:type="spellStart"/>
            <w:r w:rsidR="0020331F">
              <w:t>Pg</w:t>
            </w:r>
            <w:proofErr w:type="spellEnd"/>
            <w:r w:rsidR="0020331F">
              <w:t xml:space="preserve"> </w:t>
            </w:r>
            <w:r w:rsidR="00FB1D2B">
              <w:t>184 #5</w:t>
            </w:r>
          </w:p>
        </w:tc>
        <w:tc>
          <w:tcPr>
            <w:tcW w:w="3214" w:type="dxa"/>
          </w:tcPr>
          <w:p w14:paraId="1BEF1D26" w14:textId="1A80A490" w:rsidR="00FB1D2B" w:rsidRDefault="00334AAC" w:rsidP="0020331F">
            <w:r>
              <w:t>Day 29</w:t>
            </w:r>
            <w:r w:rsidR="0020331F">
              <w:t xml:space="preserve"> / </w:t>
            </w:r>
            <w:proofErr w:type="spellStart"/>
            <w:r w:rsidR="0020331F">
              <w:t>Pg</w:t>
            </w:r>
            <w:proofErr w:type="spellEnd"/>
            <w:r w:rsidR="0020331F">
              <w:t xml:space="preserve"> </w:t>
            </w:r>
            <w:r w:rsidR="00FB1D2B">
              <w:t>184 #1</w:t>
            </w:r>
          </w:p>
        </w:tc>
        <w:tc>
          <w:tcPr>
            <w:tcW w:w="3214" w:type="dxa"/>
          </w:tcPr>
          <w:p w14:paraId="3F3DFD57" w14:textId="0D4A87E2" w:rsidR="00FB1D2B" w:rsidRDefault="00334AAC" w:rsidP="0020331F">
            <w:r>
              <w:t>Day 30</w:t>
            </w:r>
            <w:r w:rsidR="0020331F">
              <w:t xml:space="preserve"> / </w:t>
            </w:r>
            <w:proofErr w:type="spellStart"/>
            <w:r w:rsidR="0020331F">
              <w:t>Pg</w:t>
            </w:r>
            <w:proofErr w:type="spellEnd"/>
            <w:r w:rsidR="0020331F">
              <w:t xml:space="preserve"> </w:t>
            </w:r>
            <w:r>
              <w:t>127 #5</w:t>
            </w:r>
          </w:p>
        </w:tc>
      </w:tr>
      <w:tr w:rsidR="00FB1D2B" w14:paraId="79EBD5B9" w14:textId="77777777" w:rsidTr="00FB1D2B">
        <w:trPr>
          <w:trHeight w:val="1343"/>
        </w:trPr>
        <w:tc>
          <w:tcPr>
            <w:tcW w:w="3213" w:type="dxa"/>
          </w:tcPr>
          <w:p w14:paraId="7B60EF6D" w14:textId="5BC5EEC1" w:rsidR="00FB1D2B" w:rsidRDefault="00334AAC" w:rsidP="0020331F">
            <w:r>
              <w:t>Day 31</w:t>
            </w:r>
            <w:r w:rsidR="0020331F">
              <w:t xml:space="preserve"> / </w:t>
            </w:r>
            <w:proofErr w:type="spellStart"/>
            <w:r w:rsidR="0020331F">
              <w:t>Pg</w:t>
            </w:r>
            <w:proofErr w:type="spellEnd"/>
            <w:r w:rsidR="0020331F">
              <w:t xml:space="preserve"> </w:t>
            </w:r>
            <w:r>
              <w:t>99 #13</w:t>
            </w:r>
          </w:p>
        </w:tc>
        <w:tc>
          <w:tcPr>
            <w:tcW w:w="3214" w:type="dxa"/>
          </w:tcPr>
          <w:p w14:paraId="50CE1BC3" w14:textId="5C8ED199" w:rsidR="00FB1D2B" w:rsidRDefault="00334AAC" w:rsidP="0020331F">
            <w:r>
              <w:t>Day 32</w:t>
            </w:r>
            <w:r w:rsidR="0020331F">
              <w:t xml:space="preserve"> / </w:t>
            </w:r>
            <w:proofErr w:type="spellStart"/>
            <w:r w:rsidR="0020331F">
              <w:t>Pg</w:t>
            </w:r>
            <w:proofErr w:type="spellEnd"/>
            <w:r w:rsidR="0020331F">
              <w:t xml:space="preserve"> </w:t>
            </w:r>
            <w:r>
              <w:t>101</w:t>
            </w:r>
            <w:r w:rsidR="00FB1D2B">
              <w:t xml:space="preserve"> #</w:t>
            </w:r>
            <w:r>
              <w:t>6</w:t>
            </w:r>
            <w:r w:rsidR="00FB1D2B">
              <w:t>1</w:t>
            </w:r>
          </w:p>
        </w:tc>
        <w:tc>
          <w:tcPr>
            <w:tcW w:w="3214" w:type="dxa"/>
          </w:tcPr>
          <w:p w14:paraId="0E0BE8BA" w14:textId="2891BDE7" w:rsidR="00FB1D2B" w:rsidRDefault="00334AAC" w:rsidP="0020331F">
            <w:r>
              <w:t>Day 33 / 3.1 Enrichment</w:t>
            </w:r>
          </w:p>
        </w:tc>
      </w:tr>
      <w:tr w:rsidR="00FB1D2B" w14:paraId="206DD142" w14:textId="77777777" w:rsidTr="00FB1D2B">
        <w:trPr>
          <w:trHeight w:val="1343"/>
        </w:trPr>
        <w:tc>
          <w:tcPr>
            <w:tcW w:w="3213" w:type="dxa"/>
          </w:tcPr>
          <w:p w14:paraId="704A0243" w14:textId="766D9567" w:rsidR="00FB1D2B" w:rsidRDefault="00334AAC" w:rsidP="00334AAC">
            <w:r>
              <w:t>Day 34</w:t>
            </w:r>
            <w:r w:rsidR="0020331F">
              <w:t xml:space="preserve"> / </w:t>
            </w:r>
            <w:proofErr w:type="spellStart"/>
            <w:r w:rsidR="0020331F">
              <w:t>Pg</w:t>
            </w:r>
            <w:proofErr w:type="spellEnd"/>
            <w:r w:rsidR="0020331F">
              <w:t xml:space="preserve"> </w:t>
            </w:r>
            <w:r w:rsidR="00FB1D2B">
              <w:t>108 #</w:t>
            </w:r>
            <w:r>
              <w:t>1</w:t>
            </w:r>
          </w:p>
        </w:tc>
        <w:tc>
          <w:tcPr>
            <w:tcW w:w="3214" w:type="dxa"/>
          </w:tcPr>
          <w:p w14:paraId="6245C18B" w14:textId="52A64B0E" w:rsidR="00FB1D2B" w:rsidRDefault="0020331F" w:rsidP="0020331F">
            <w:r>
              <w:t>D</w:t>
            </w:r>
            <w:r w:rsidR="00334AAC">
              <w:t>ay 35</w:t>
            </w:r>
            <w:r>
              <w:t xml:space="preserve"> /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334AAC">
              <w:t>108 #37</w:t>
            </w:r>
          </w:p>
        </w:tc>
        <w:tc>
          <w:tcPr>
            <w:tcW w:w="3214" w:type="dxa"/>
          </w:tcPr>
          <w:p w14:paraId="291EDF6B" w14:textId="73F351DF" w:rsidR="00FB1D2B" w:rsidRDefault="00334AAC" w:rsidP="0020331F">
            <w:r>
              <w:t>Day 36</w:t>
            </w:r>
            <w:r w:rsidR="0020331F">
              <w:t xml:space="preserve"> / </w:t>
            </w:r>
            <w:proofErr w:type="spellStart"/>
            <w:r w:rsidR="0020331F">
              <w:t>Pg</w:t>
            </w:r>
            <w:proofErr w:type="spellEnd"/>
            <w:r w:rsidR="0020331F">
              <w:t xml:space="preserve"> </w:t>
            </w:r>
            <w:r>
              <w:t>116 #1</w:t>
            </w:r>
          </w:p>
        </w:tc>
      </w:tr>
      <w:tr w:rsidR="00FB1D2B" w14:paraId="4493C629" w14:textId="77777777" w:rsidTr="00FB1D2B">
        <w:trPr>
          <w:trHeight w:val="1343"/>
        </w:trPr>
        <w:tc>
          <w:tcPr>
            <w:tcW w:w="3213" w:type="dxa"/>
          </w:tcPr>
          <w:p w14:paraId="698C8F4D" w14:textId="728DBCCD" w:rsidR="00FB1D2B" w:rsidRDefault="00334AAC" w:rsidP="0020331F">
            <w:r>
              <w:t xml:space="preserve">Day 37 / </w:t>
            </w:r>
            <w:proofErr w:type="spellStart"/>
            <w:r>
              <w:t>Pg</w:t>
            </w:r>
            <w:proofErr w:type="spellEnd"/>
            <w:r>
              <w:t xml:space="preserve"> 116 #31</w:t>
            </w:r>
          </w:p>
        </w:tc>
        <w:tc>
          <w:tcPr>
            <w:tcW w:w="3214" w:type="dxa"/>
          </w:tcPr>
          <w:p w14:paraId="50625F0E" w14:textId="619C48C0" w:rsidR="00FB1D2B" w:rsidRDefault="00334AAC" w:rsidP="00334AAC">
            <w:r>
              <w:t xml:space="preserve">Day 39 / </w:t>
            </w:r>
            <w:proofErr w:type="spellStart"/>
            <w:r>
              <w:t>Pg</w:t>
            </w:r>
            <w:proofErr w:type="spellEnd"/>
            <w:r>
              <w:t xml:space="preserve"> 108 #6</w:t>
            </w:r>
          </w:p>
        </w:tc>
        <w:tc>
          <w:tcPr>
            <w:tcW w:w="3214" w:type="dxa"/>
          </w:tcPr>
          <w:p w14:paraId="68E56D02" w14:textId="3F740AEE" w:rsidR="00FB1D2B" w:rsidRDefault="0020331F" w:rsidP="0020331F">
            <w:r>
              <w:t>D</w:t>
            </w:r>
            <w:r w:rsidR="00334AAC">
              <w:t>ay 40</w:t>
            </w:r>
            <w:r>
              <w:t xml:space="preserve"> /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334AAC">
              <w:t>117 #55</w:t>
            </w:r>
          </w:p>
        </w:tc>
      </w:tr>
      <w:tr w:rsidR="00DA5720" w14:paraId="1E961826" w14:textId="77777777" w:rsidTr="00FB1D2B">
        <w:trPr>
          <w:trHeight w:val="1343"/>
        </w:trPr>
        <w:tc>
          <w:tcPr>
            <w:tcW w:w="3213" w:type="dxa"/>
          </w:tcPr>
          <w:p w14:paraId="51D515E4" w14:textId="2F7C8981" w:rsidR="00DA5720" w:rsidRDefault="00334AAC" w:rsidP="0020331F">
            <w:r>
              <w:t xml:space="preserve">Day 41 / </w:t>
            </w:r>
            <w:proofErr w:type="spellStart"/>
            <w:r>
              <w:t>Pg</w:t>
            </w:r>
            <w:proofErr w:type="spellEnd"/>
            <w:r>
              <w:t xml:space="preserve"> 135 #3</w:t>
            </w:r>
          </w:p>
        </w:tc>
        <w:tc>
          <w:tcPr>
            <w:tcW w:w="3214" w:type="dxa"/>
          </w:tcPr>
          <w:p w14:paraId="76B5BF11" w14:textId="7937C8A0" w:rsidR="00DA5720" w:rsidRDefault="00334AAC" w:rsidP="0020331F">
            <w:r>
              <w:t xml:space="preserve">Day 42 / </w:t>
            </w:r>
            <w:proofErr w:type="spellStart"/>
            <w:r>
              <w:t>Pg</w:t>
            </w:r>
            <w:proofErr w:type="spellEnd"/>
            <w:r>
              <w:t xml:space="preserve"> 136 #4</w:t>
            </w:r>
          </w:p>
        </w:tc>
        <w:tc>
          <w:tcPr>
            <w:tcW w:w="3214" w:type="dxa"/>
          </w:tcPr>
          <w:p w14:paraId="356FD6F4" w14:textId="4F8D034E" w:rsidR="00DA5720" w:rsidRDefault="00334AAC" w:rsidP="0020331F">
            <w:r>
              <w:t>Day 43 &amp; 44 / Can You</w:t>
            </w:r>
          </w:p>
        </w:tc>
      </w:tr>
      <w:tr w:rsidR="00F619AD" w14:paraId="0A9E67F8" w14:textId="77777777" w:rsidTr="00FB1D2B">
        <w:trPr>
          <w:trHeight w:val="1343"/>
        </w:trPr>
        <w:tc>
          <w:tcPr>
            <w:tcW w:w="3213" w:type="dxa"/>
          </w:tcPr>
          <w:p w14:paraId="4BED3E02" w14:textId="77777777" w:rsidR="00F619AD" w:rsidRDefault="00F619AD" w:rsidP="0020331F"/>
        </w:tc>
        <w:tc>
          <w:tcPr>
            <w:tcW w:w="3214" w:type="dxa"/>
          </w:tcPr>
          <w:p w14:paraId="6770BB79" w14:textId="77777777" w:rsidR="00F619AD" w:rsidRDefault="00F619AD" w:rsidP="0020331F"/>
        </w:tc>
        <w:tc>
          <w:tcPr>
            <w:tcW w:w="3214" w:type="dxa"/>
          </w:tcPr>
          <w:p w14:paraId="6AD50E9C" w14:textId="3C1F2C06" w:rsidR="00F619AD" w:rsidRDefault="00F619AD" w:rsidP="00334AAC">
            <w:r>
              <w:t xml:space="preserve">Total: </w:t>
            </w:r>
            <w:r w:rsidRPr="008C584F">
              <w:rPr>
                <w:sz w:val="56"/>
              </w:rPr>
              <w:t xml:space="preserve">   </w:t>
            </w:r>
            <w:r>
              <w:rPr>
                <w:sz w:val="56"/>
              </w:rPr>
              <w:t xml:space="preserve">        /</w:t>
            </w:r>
            <w:r w:rsidR="00334AAC">
              <w:rPr>
                <w:sz w:val="56"/>
              </w:rPr>
              <w:t>32</w:t>
            </w:r>
          </w:p>
        </w:tc>
      </w:tr>
      <w:tr w:rsidR="00FB1D2B" w14:paraId="45280722" w14:textId="77777777" w:rsidTr="00FB1D2B">
        <w:trPr>
          <w:trHeight w:val="488"/>
        </w:trPr>
        <w:tc>
          <w:tcPr>
            <w:tcW w:w="9641" w:type="dxa"/>
            <w:gridSpan w:val="3"/>
            <w:vAlign w:val="center"/>
          </w:tcPr>
          <w:p w14:paraId="67731636" w14:textId="68E89AC9" w:rsidR="00FB1D2B" w:rsidRDefault="00FB1D2B" w:rsidP="00FB1D2B">
            <w:pPr>
              <w:jc w:val="center"/>
            </w:pPr>
          </w:p>
        </w:tc>
      </w:tr>
    </w:tbl>
    <w:p w14:paraId="55C4C242" w14:textId="5B84D5C7" w:rsidR="002C59E6" w:rsidRPr="00CE5878" w:rsidRDefault="008C584F" w:rsidP="00E424E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sheet</w:t>
      </w:r>
      <w:r w:rsidR="00CE5878">
        <w:rPr>
          <w:rFonts w:ascii="Arial" w:hAnsi="Arial" w:cs="Arial"/>
        </w:rPr>
        <w:t xml:space="preserve"> will be collected on test day.</w:t>
      </w:r>
    </w:p>
    <w:sectPr w:rsidR="002C59E6" w:rsidRPr="00CE5878" w:rsidSect="00AD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6E0B"/>
    <w:rsid w:val="0003033C"/>
    <w:rsid w:val="000734D3"/>
    <w:rsid w:val="0007633E"/>
    <w:rsid w:val="000B0F62"/>
    <w:rsid w:val="000B4AA7"/>
    <w:rsid w:val="000B4F39"/>
    <w:rsid w:val="00101876"/>
    <w:rsid w:val="00142A65"/>
    <w:rsid w:val="0015184D"/>
    <w:rsid w:val="00162015"/>
    <w:rsid w:val="001A06E9"/>
    <w:rsid w:val="001B6081"/>
    <w:rsid w:val="001B6A19"/>
    <w:rsid w:val="001C125D"/>
    <w:rsid w:val="001E6191"/>
    <w:rsid w:val="001F2A3E"/>
    <w:rsid w:val="0020331F"/>
    <w:rsid w:val="00240DF4"/>
    <w:rsid w:val="002576F4"/>
    <w:rsid w:val="0027001D"/>
    <w:rsid w:val="002774CC"/>
    <w:rsid w:val="0028133E"/>
    <w:rsid w:val="002B07BE"/>
    <w:rsid w:val="002C59E6"/>
    <w:rsid w:val="002D0E66"/>
    <w:rsid w:val="00322CCC"/>
    <w:rsid w:val="00334AAC"/>
    <w:rsid w:val="004002ED"/>
    <w:rsid w:val="00403EE7"/>
    <w:rsid w:val="00403F47"/>
    <w:rsid w:val="00457E3D"/>
    <w:rsid w:val="00475912"/>
    <w:rsid w:val="004944B1"/>
    <w:rsid w:val="004C22F7"/>
    <w:rsid w:val="004C43CC"/>
    <w:rsid w:val="0052108B"/>
    <w:rsid w:val="00547A4C"/>
    <w:rsid w:val="00551DCD"/>
    <w:rsid w:val="00557FF7"/>
    <w:rsid w:val="00587B3B"/>
    <w:rsid w:val="005A53A5"/>
    <w:rsid w:val="005A5C99"/>
    <w:rsid w:val="005E05FB"/>
    <w:rsid w:val="00601FA4"/>
    <w:rsid w:val="006048EB"/>
    <w:rsid w:val="006660E7"/>
    <w:rsid w:val="006951FC"/>
    <w:rsid w:val="006B43F6"/>
    <w:rsid w:val="006D04D1"/>
    <w:rsid w:val="00707B5F"/>
    <w:rsid w:val="007919C7"/>
    <w:rsid w:val="007A49F2"/>
    <w:rsid w:val="007B3D61"/>
    <w:rsid w:val="007B3E7A"/>
    <w:rsid w:val="007B50EB"/>
    <w:rsid w:val="007C2A0B"/>
    <w:rsid w:val="007E431B"/>
    <w:rsid w:val="008155BC"/>
    <w:rsid w:val="00832D14"/>
    <w:rsid w:val="00834608"/>
    <w:rsid w:val="008560DA"/>
    <w:rsid w:val="00872350"/>
    <w:rsid w:val="008844EF"/>
    <w:rsid w:val="008A7158"/>
    <w:rsid w:val="008B6529"/>
    <w:rsid w:val="008C37C8"/>
    <w:rsid w:val="008C584F"/>
    <w:rsid w:val="00911F6D"/>
    <w:rsid w:val="00924F7F"/>
    <w:rsid w:val="009700B1"/>
    <w:rsid w:val="00974588"/>
    <w:rsid w:val="009A1A31"/>
    <w:rsid w:val="009A4F31"/>
    <w:rsid w:val="009B5D8F"/>
    <w:rsid w:val="009C1BF2"/>
    <w:rsid w:val="009D0C5D"/>
    <w:rsid w:val="009D508C"/>
    <w:rsid w:val="00A56B62"/>
    <w:rsid w:val="00A57193"/>
    <w:rsid w:val="00A63D38"/>
    <w:rsid w:val="00A77FC1"/>
    <w:rsid w:val="00AA0DBF"/>
    <w:rsid w:val="00AC7459"/>
    <w:rsid w:val="00AD178C"/>
    <w:rsid w:val="00AD1A9F"/>
    <w:rsid w:val="00AD3FA9"/>
    <w:rsid w:val="00B15728"/>
    <w:rsid w:val="00B23D16"/>
    <w:rsid w:val="00B307AE"/>
    <w:rsid w:val="00B86284"/>
    <w:rsid w:val="00BB7F77"/>
    <w:rsid w:val="00BE07F5"/>
    <w:rsid w:val="00BF2970"/>
    <w:rsid w:val="00C0462D"/>
    <w:rsid w:val="00C55A56"/>
    <w:rsid w:val="00C55A9E"/>
    <w:rsid w:val="00C864F0"/>
    <w:rsid w:val="00C9160D"/>
    <w:rsid w:val="00CC42DC"/>
    <w:rsid w:val="00CC7520"/>
    <w:rsid w:val="00CE5878"/>
    <w:rsid w:val="00D206C8"/>
    <w:rsid w:val="00D3322F"/>
    <w:rsid w:val="00D37A20"/>
    <w:rsid w:val="00D50558"/>
    <w:rsid w:val="00D7615B"/>
    <w:rsid w:val="00D878CD"/>
    <w:rsid w:val="00DA5720"/>
    <w:rsid w:val="00DB0F55"/>
    <w:rsid w:val="00DE4BD9"/>
    <w:rsid w:val="00DF3B3E"/>
    <w:rsid w:val="00E35512"/>
    <w:rsid w:val="00E424EF"/>
    <w:rsid w:val="00E42B39"/>
    <w:rsid w:val="00E648F5"/>
    <w:rsid w:val="00E761E4"/>
    <w:rsid w:val="00ED5213"/>
    <w:rsid w:val="00F15648"/>
    <w:rsid w:val="00F22A16"/>
    <w:rsid w:val="00F23579"/>
    <w:rsid w:val="00F24A62"/>
    <w:rsid w:val="00F318C6"/>
    <w:rsid w:val="00F34B00"/>
    <w:rsid w:val="00F45167"/>
    <w:rsid w:val="00F619AD"/>
    <w:rsid w:val="00F87814"/>
    <w:rsid w:val="00FB1D2B"/>
    <w:rsid w:val="00FB7770"/>
    <w:rsid w:val="00FC7526"/>
    <w:rsid w:val="00FE674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3B96763D-A0A0-4D57-8B5D-36745F1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Andrea K</dc:creator>
  <cp:lastModifiedBy>Hronek, Gregory L</cp:lastModifiedBy>
  <cp:revision>10</cp:revision>
  <cp:lastPrinted>2019-10-02T22:50:00Z</cp:lastPrinted>
  <dcterms:created xsi:type="dcterms:W3CDTF">2019-09-27T22:50:00Z</dcterms:created>
  <dcterms:modified xsi:type="dcterms:W3CDTF">2019-10-02T23:02:00Z</dcterms:modified>
</cp:coreProperties>
</file>